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EECA" w14:textId="777C1521" w:rsidR="007A7720" w:rsidRDefault="007A7720" w:rsidP="007A7720">
      <w:pPr>
        <w:pStyle w:val="Heading1"/>
        <w:numPr>
          <w:ilvl w:val="0"/>
          <w:numId w:val="0"/>
        </w:numPr>
      </w:pPr>
      <w:bookmarkStart w:id="0" w:name="_Toc404528201"/>
      <w:bookmarkStart w:id="1" w:name="_GoBack"/>
      <w:bookmarkEnd w:id="1"/>
      <w:r>
        <w:t xml:space="preserve">Annex </w:t>
      </w:r>
      <w:r w:rsidR="008718D5">
        <w:t>E</w:t>
      </w:r>
      <w:r>
        <w:t>.  Social and Environmental Screening Template</w:t>
      </w:r>
      <w:bookmarkEnd w:id="0"/>
    </w:p>
    <w:p w14:paraId="46089F7D" w14:textId="77777777" w:rsidR="007A7720" w:rsidRDefault="007A7720" w:rsidP="00DD330A">
      <w:pPr>
        <w:rPr>
          <w:i/>
          <w:szCs w:val="20"/>
        </w:rPr>
      </w:pPr>
    </w:p>
    <w:p w14:paraId="53DB4BA9" w14:textId="42CD6952" w:rsidR="00DD330A" w:rsidRDefault="00DD330A" w:rsidP="00DD330A">
      <w:pPr>
        <w:rPr>
          <w:i/>
        </w:rPr>
      </w:pPr>
      <w:r w:rsidRPr="00FC7D8A">
        <w:rPr>
          <w:i/>
          <w:szCs w:val="20"/>
        </w:rPr>
        <w:t xml:space="preserve">The completed </w:t>
      </w:r>
      <w:r>
        <w:rPr>
          <w:i/>
          <w:szCs w:val="20"/>
        </w:rPr>
        <w:t>template</w:t>
      </w:r>
      <w:r w:rsidR="001322AC">
        <w:rPr>
          <w:i/>
          <w:szCs w:val="20"/>
        </w:rPr>
        <w:t xml:space="preserve">, which </w:t>
      </w:r>
      <w:r w:rsidR="000D6631">
        <w:rPr>
          <w:i/>
          <w:szCs w:val="20"/>
        </w:rPr>
        <w:t>constitutes</w:t>
      </w:r>
      <w:r w:rsidR="001322AC">
        <w:rPr>
          <w:i/>
          <w:szCs w:val="20"/>
        </w:rPr>
        <w:t xml:space="preserve"> the Social and Environmental Screening Report, </w:t>
      </w:r>
      <w:r w:rsidRPr="00FC7D8A">
        <w:rPr>
          <w:i/>
          <w:szCs w:val="20"/>
        </w:rPr>
        <w:t>must be included as an annex to the Project Document</w:t>
      </w:r>
      <w:r w:rsidR="001322AC">
        <w:rPr>
          <w:i/>
          <w:szCs w:val="20"/>
        </w:rPr>
        <w:t>.</w:t>
      </w:r>
      <w:r w:rsidR="008C711F">
        <w:rPr>
          <w:i/>
          <w:szCs w:val="20"/>
        </w:rPr>
        <w:t xml:space="preserve"> Please refer to the </w:t>
      </w:r>
      <w:hyperlink r:id="rId11" w:history="1">
        <w:r w:rsidR="008C711F" w:rsidRPr="008C711F">
          <w:rPr>
            <w:rStyle w:val="Hyperlink"/>
            <w:i/>
            <w:szCs w:val="20"/>
          </w:rPr>
          <w:t>Social and Environmental Screening Procedure</w:t>
        </w:r>
      </w:hyperlink>
      <w:r w:rsidR="008C711F">
        <w:rPr>
          <w:i/>
          <w:szCs w:val="20"/>
        </w:rPr>
        <w:t xml:space="preserve"> </w:t>
      </w:r>
      <w:r w:rsidR="00C01EFE">
        <w:rPr>
          <w:i/>
          <w:szCs w:val="20"/>
        </w:rPr>
        <w:t xml:space="preserve">and </w:t>
      </w:r>
      <w:hyperlink r:id="rId12" w:history="1">
        <w:r w:rsidR="00C01EFE" w:rsidRPr="00C01EFE">
          <w:rPr>
            <w:rStyle w:val="Hyperlink"/>
            <w:i/>
            <w:szCs w:val="20"/>
          </w:rPr>
          <w:t>Toolkit</w:t>
        </w:r>
      </w:hyperlink>
      <w:r w:rsidR="00C01EFE">
        <w:rPr>
          <w:i/>
          <w:szCs w:val="20"/>
        </w:rPr>
        <w:t xml:space="preserve"> </w:t>
      </w:r>
      <w:r w:rsidR="008C711F">
        <w:rPr>
          <w:i/>
          <w:szCs w:val="20"/>
        </w:rPr>
        <w:t>for guidance on</w:t>
      </w:r>
      <w:r w:rsidR="00551DAE">
        <w:rPr>
          <w:i/>
          <w:szCs w:val="20"/>
        </w:rPr>
        <w:t xml:space="preserve"> how to answer the 6 questions.</w:t>
      </w:r>
    </w:p>
    <w:p w14:paraId="56BE997E"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4D0FD9D5" w:rsidR="00DD330A" w:rsidRPr="00450804" w:rsidRDefault="008E4F00" w:rsidP="008E4F00">
            <w:pPr>
              <w:rPr>
                <w:sz w:val="18"/>
                <w:szCs w:val="18"/>
              </w:rPr>
            </w:pPr>
            <w:r w:rsidRPr="008E4F00">
              <w:rPr>
                <w:sz w:val="18"/>
                <w:szCs w:val="18"/>
              </w:rPr>
              <w:t>San Salvador Low-emission Urban Development Path</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1FCC75D4" w:rsidR="00DD330A" w:rsidRPr="00450804" w:rsidRDefault="003809D5" w:rsidP="008E4F00">
            <w:pPr>
              <w:rPr>
                <w:sz w:val="18"/>
                <w:szCs w:val="18"/>
              </w:rPr>
            </w:pPr>
            <w:r>
              <w:rPr>
                <w:sz w:val="18"/>
                <w:szCs w:val="18"/>
              </w:rPr>
              <w:t xml:space="preserve">PIMS </w:t>
            </w:r>
            <w:r w:rsidR="008E4F00">
              <w:rPr>
                <w:sz w:val="18"/>
                <w:szCs w:val="18"/>
              </w:rPr>
              <w:t>5462 (GEF ID 9038)</w:t>
            </w: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632A19BA" w:rsidR="00DD330A" w:rsidRPr="00450804" w:rsidRDefault="003809D5" w:rsidP="008E4F00">
            <w:pPr>
              <w:rPr>
                <w:sz w:val="18"/>
                <w:szCs w:val="18"/>
              </w:rPr>
            </w:pPr>
            <w:r>
              <w:rPr>
                <w:sz w:val="18"/>
                <w:szCs w:val="18"/>
              </w:rPr>
              <w:t xml:space="preserve">LAC / </w:t>
            </w:r>
            <w:r w:rsidR="008E4F00">
              <w:rPr>
                <w:sz w:val="18"/>
                <w:szCs w:val="18"/>
              </w:rPr>
              <w:t>EL SALVADOR</w:t>
            </w:r>
          </w:p>
        </w:tc>
      </w:tr>
    </w:tbl>
    <w:p w14:paraId="4BCEE8F2" w14:textId="77777777" w:rsidR="00DD330A" w:rsidRDefault="00DD330A" w:rsidP="00DD330A">
      <w:pPr>
        <w:tabs>
          <w:tab w:val="left" w:pos="360"/>
        </w:tabs>
        <w:rPr>
          <w:szCs w:val="20"/>
        </w:rPr>
      </w:pPr>
    </w:p>
    <w:p w14:paraId="5BCB7629" w14:textId="77777777" w:rsidR="00DD330A" w:rsidRPr="008C711F" w:rsidRDefault="00490422" w:rsidP="00E52EB5">
      <w:pPr>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2780F277" w14:textId="77777777" w:rsidR="00DD330A" w:rsidRPr="00372083" w:rsidRDefault="00DD330A" w:rsidP="00DD330A">
      <w:pPr>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296E90">
            <w:pPr>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8C711F">
            <w:pPr>
              <w:tabs>
                <w:tab w:val="left" w:pos="432"/>
              </w:tabs>
              <w:spacing w:before="60" w:after="60"/>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1889EE94" w14:textId="3C9F2295" w:rsidR="00414FBA" w:rsidRPr="008C711F" w:rsidRDefault="00E6346C" w:rsidP="00E6346C">
            <w:pPr>
              <w:keepNext/>
              <w:keepLines/>
              <w:tabs>
                <w:tab w:val="left" w:pos="432"/>
              </w:tabs>
              <w:spacing w:before="60" w:after="60"/>
              <w:outlineLvl w:val="7"/>
              <w:rPr>
                <w:sz w:val="18"/>
                <w:szCs w:val="18"/>
              </w:rPr>
            </w:pPr>
            <w:r>
              <w:rPr>
                <w:sz w:val="18"/>
                <w:szCs w:val="18"/>
              </w:rPr>
              <w:t xml:space="preserve">Equitable access to effective and secure public transport is one of the main objectives of the Project. The proposed mobility solutions (specifically the SITRAMSS BRT) offers improved travel conditions for women and lower-income people. Similarly, adequate public lighting has proven to be effective to increase social security and enable people to transit safely. The Project will be active in higher-income and lower-income municipalities to generate a body of experiences for </w:t>
            </w:r>
            <w:r w:rsidR="00516CDF">
              <w:rPr>
                <w:sz w:val="18"/>
                <w:szCs w:val="18"/>
              </w:rPr>
              <w:t>replication</w:t>
            </w:r>
            <w:r>
              <w:rPr>
                <w:sz w:val="18"/>
                <w:szCs w:val="18"/>
              </w:rPr>
              <w:t>.</w:t>
            </w:r>
          </w:p>
        </w:tc>
      </w:tr>
      <w:tr w:rsidR="00414FBA" w:rsidRPr="003843AE" w14:paraId="068C0817" w14:textId="77777777" w:rsidTr="00414FBA">
        <w:trPr>
          <w:trHeight w:val="296"/>
        </w:trPr>
        <w:tc>
          <w:tcPr>
            <w:tcW w:w="13248" w:type="dxa"/>
            <w:shd w:val="clear" w:color="auto" w:fill="C6D9F1" w:themeFill="text2" w:themeFillTint="33"/>
          </w:tcPr>
          <w:p w14:paraId="4F017901" w14:textId="77777777" w:rsidR="00414FBA" w:rsidRPr="00414FBA" w:rsidRDefault="00414FBA" w:rsidP="0084274F">
            <w:pPr>
              <w:spacing w:after="120"/>
              <w:contextualSpacing/>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414FBA" w:rsidRPr="00AC33A5" w14:paraId="0606E2F8" w14:textId="77777777" w:rsidTr="0087589A">
        <w:tc>
          <w:tcPr>
            <w:tcW w:w="13248" w:type="dxa"/>
          </w:tcPr>
          <w:p w14:paraId="658A4F08" w14:textId="7DD2F5FA" w:rsidR="00414FBA" w:rsidRPr="00D3088D" w:rsidRDefault="00D94EAF" w:rsidP="00D94EAF">
            <w:pPr>
              <w:tabs>
                <w:tab w:val="left" w:pos="432"/>
              </w:tabs>
              <w:spacing w:before="60" w:after="60"/>
              <w:rPr>
                <w:rFonts w:eastAsia="Times New Roman"/>
                <w:sz w:val="18"/>
                <w:szCs w:val="18"/>
              </w:rPr>
            </w:pPr>
            <w:r>
              <w:rPr>
                <w:rFonts w:eastAsia="Times New Roman"/>
                <w:sz w:val="18"/>
                <w:szCs w:val="18"/>
              </w:rPr>
              <w:t>Public transport in the AMSS is predominantly used by women. As such, project beneficiaries will be predominantly female. However, women are not typically involved in the design of mobility infrastructure, neither do they prioritize mobility policies and specific projects. The responsible entity (MOPTVDU) is male-dominated and a gender approach is not yet mainstreamed into decision-making; neither are gender-specific elements incorporated in technical regulation and/or best practices. As part of its Knowledge Management approach, the Project will actively collect experiences from pilots and the global knowledge base, to advance in terms of gender mainstreaming.</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D7677E" w:rsidRDefault="00414FBA" w:rsidP="0084274F">
            <w:pPr>
              <w:spacing w:after="120"/>
              <w:contextualSpacing/>
              <w:rPr>
                <w:b/>
                <w:i/>
                <w:sz w:val="18"/>
                <w:szCs w:val="18"/>
                <w:u w:val="single"/>
              </w:rPr>
            </w:pPr>
            <w:r w:rsidRPr="00D7677E">
              <w:rPr>
                <w:rFonts w:eastAsia="Times New Roman"/>
                <w:b/>
                <w:i/>
                <w:sz w:val="18"/>
                <w:szCs w:val="18"/>
              </w:rPr>
              <w:t>Briefly describe in the space below how the Project mainstreams environmental sustainability</w:t>
            </w:r>
          </w:p>
        </w:tc>
      </w:tr>
      <w:tr w:rsidR="00414FBA" w:rsidRPr="00AC33A5" w14:paraId="72D3C7EA" w14:textId="77777777" w:rsidTr="0087589A">
        <w:tc>
          <w:tcPr>
            <w:tcW w:w="13248" w:type="dxa"/>
          </w:tcPr>
          <w:p w14:paraId="4CD3C25A" w14:textId="123C689F" w:rsidR="00414FBA" w:rsidRPr="00D7677E" w:rsidRDefault="00610B26" w:rsidP="00E80759">
            <w:pPr>
              <w:tabs>
                <w:tab w:val="left" w:pos="432"/>
              </w:tabs>
              <w:spacing w:before="60" w:after="60"/>
              <w:rPr>
                <w:rFonts w:eastAsia="Times New Roman"/>
                <w:sz w:val="18"/>
                <w:szCs w:val="18"/>
              </w:rPr>
            </w:pPr>
            <w:r>
              <w:rPr>
                <w:rFonts w:eastAsia="Times New Roman"/>
                <w:sz w:val="18"/>
                <w:szCs w:val="18"/>
              </w:rPr>
              <w:t xml:space="preserve"> </w:t>
            </w:r>
            <w:r w:rsidR="00E80759">
              <w:rPr>
                <w:rFonts w:eastAsia="Times New Roman"/>
                <w:sz w:val="18"/>
                <w:szCs w:val="18"/>
              </w:rPr>
              <w:t>The Project envisages a reduction of fossil consumption in El Salvador and achieve significant GHG emission reductions. It further aims to contribute to a paradigm shift in the public sector (MOPTVDU, OPAMSS) to revise mobility policies to promote more compact urban development.  The Project will strengthen linkages between sector ministries (including MARN, MOPTVDU and CNE) and facilitate inter-institutional working groups addressing specific energy/mobility/environment nexus. Finally, it will strengthen capacities of municipal environment units, enabling them to become more effectively.</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lastRenderedPageBreak/>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60E12ED4" w14:textId="77777777" w:rsidR="00ED54B8" w:rsidRPr="00FC7D8A" w:rsidRDefault="00ED54B8" w:rsidP="008C711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652"/>
        <w:gridCol w:w="4635"/>
      </w:tblGrid>
      <w:tr w:rsidR="00EA61FC" w:rsidRPr="0019385F" w14:paraId="7D2F07FC" w14:textId="77777777" w:rsidTr="00D7022E">
        <w:trPr>
          <w:trHeight w:val="1061"/>
        </w:trPr>
        <w:tc>
          <w:tcPr>
            <w:tcW w:w="3510" w:type="dxa"/>
            <w:shd w:val="clear" w:color="auto" w:fill="0F243E" w:themeFill="text2" w:themeFillShade="80"/>
          </w:tcPr>
          <w:p w14:paraId="5CAF7C4F" w14:textId="77777777" w:rsidR="00EA61FC" w:rsidRDefault="00EA61FC" w:rsidP="008C711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6C9F2719" w:rsidR="002A2BCE" w:rsidRDefault="002A2BCE" w:rsidP="002A2BC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r w:rsidR="00A900EA">
              <w:rPr>
                <w:i/>
                <w:sz w:val="18"/>
                <w:szCs w:val="18"/>
              </w:rPr>
              <w:t xml:space="preserve"> </w:t>
            </w:r>
            <w:r w:rsidR="00CC7EB5">
              <w:rPr>
                <w:i/>
                <w:sz w:val="18"/>
                <w:szCs w:val="18"/>
              </w:rPr>
              <w:t>I</w:t>
            </w:r>
            <w:r w:rsidR="00A900EA" w:rsidRPr="00A900EA">
              <w:rPr>
                <w:i/>
                <w:sz w:val="18"/>
                <w:szCs w:val="18"/>
              </w:rPr>
              <w:t>f no risks have been identified in Attachment 1 then note “No Risks Identified” and skip to Question 4 and Select “Low Risk”. Questions 5 and 6 not required for Low Risk Projects.</w:t>
            </w:r>
          </w:p>
        </w:tc>
        <w:tc>
          <w:tcPr>
            <w:tcW w:w="4995" w:type="dxa"/>
            <w:gridSpan w:val="4"/>
            <w:shd w:val="clear" w:color="auto" w:fill="0F243E" w:themeFill="text2" w:themeFillShade="80"/>
          </w:tcPr>
          <w:p w14:paraId="3C12E1CD" w14:textId="77777777" w:rsidR="00EA61FC" w:rsidRDefault="00EA61FC" w:rsidP="008C711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8C711F">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4635" w:type="dxa"/>
            <w:shd w:val="clear" w:color="auto" w:fill="0F243E" w:themeFill="text2" w:themeFillShade="80"/>
          </w:tcPr>
          <w:p w14:paraId="68862464" w14:textId="77777777" w:rsidR="00EA61FC" w:rsidRPr="0019385F" w:rsidRDefault="00EA61FC" w:rsidP="008C711F">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D7022E">
        <w:tc>
          <w:tcPr>
            <w:tcW w:w="3510" w:type="dxa"/>
            <w:shd w:val="clear" w:color="auto" w:fill="C6D9F1" w:themeFill="text2" w:themeFillTint="33"/>
          </w:tcPr>
          <w:p w14:paraId="758487EA" w14:textId="77777777" w:rsidR="00C055DB" w:rsidRPr="00414FBA" w:rsidRDefault="00C055DB" w:rsidP="0084274F">
            <w:pPr>
              <w:rPr>
                <w:b/>
                <w:i/>
                <w:sz w:val="18"/>
                <w:szCs w:val="18"/>
              </w:rPr>
            </w:pPr>
            <w:r w:rsidRPr="00414FBA">
              <w:rPr>
                <w:b/>
                <w:i/>
                <w:sz w:val="18"/>
                <w:szCs w:val="18"/>
              </w:rPr>
              <w:t>Risk Description</w:t>
            </w:r>
          </w:p>
        </w:tc>
        <w:tc>
          <w:tcPr>
            <w:tcW w:w="1080" w:type="dxa"/>
            <w:shd w:val="clear" w:color="auto" w:fill="C6D9F1" w:themeFill="text2" w:themeFillTint="33"/>
          </w:tcPr>
          <w:p w14:paraId="785F18D6" w14:textId="77777777" w:rsidR="00C055DB" w:rsidRPr="00414FBA" w:rsidRDefault="00C055DB" w:rsidP="0084274F">
            <w:pPr>
              <w:rPr>
                <w:b/>
                <w:i/>
                <w:sz w:val="18"/>
                <w:szCs w:val="18"/>
              </w:rPr>
            </w:pPr>
            <w:r w:rsidRPr="00414FBA">
              <w:rPr>
                <w:b/>
                <w:i/>
                <w:sz w:val="18"/>
                <w:szCs w:val="18"/>
              </w:rPr>
              <w:t>Impact and Probability  (1-5)</w:t>
            </w:r>
          </w:p>
        </w:tc>
        <w:tc>
          <w:tcPr>
            <w:tcW w:w="1170" w:type="dxa"/>
            <w:shd w:val="clear" w:color="auto" w:fill="C6D9F1" w:themeFill="text2" w:themeFillTint="33"/>
          </w:tcPr>
          <w:p w14:paraId="7348BB41" w14:textId="77777777" w:rsidR="00C055DB" w:rsidRPr="00414FBA" w:rsidRDefault="00C055DB" w:rsidP="0084274F">
            <w:pPr>
              <w:rPr>
                <w:b/>
                <w:i/>
                <w:sz w:val="18"/>
                <w:szCs w:val="18"/>
              </w:rPr>
            </w:pPr>
            <w:r w:rsidRPr="00414FBA">
              <w:rPr>
                <w:b/>
                <w:i/>
                <w:sz w:val="18"/>
                <w:szCs w:val="18"/>
              </w:rPr>
              <w:t>Significance</w:t>
            </w:r>
          </w:p>
          <w:p w14:paraId="4844B402" w14:textId="77777777" w:rsidR="00C055DB" w:rsidRPr="00414FBA" w:rsidRDefault="00C055DB" w:rsidP="0084274F">
            <w:pPr>
              <w:rPr>
                <w:b/>
                <w:i/>
                <w:sz w:val="18"/>
                <w:szCs w:val="18"/>
              </w:rPr>
            </w:pPr>
            <w:r w:rsidRPr="00414FBA">
              <w:rPr>
                <w:b/>
                <w:i/>
                <w:sz w:val="18"/>
                <w:szCs w:val="18"/>
              </w:rPr>
              <w:t>(Low, Moderate, High)</w:t>
            </w:r>
          </w:p>
        </w:tc>
        <w:tc>
          <w:tcPr>
            <w:tcW w:w="2745" w:type="dxa"/>
            <w:gridSpan w:val="2"/>
            <w:shd w:val="clear" w:color="auto" w:fill="C6D9F1" w:themeFill="text2" w:themeFillTint="33"/>
          </w:tcPr>
          <w:p w14:paraId="0EBA9343" w14:textId="77777777" w:rsidR="00C055DB" w:rsidRPr="00414FBA" w:rsidRDefault="00C055DB" w:rsidP="0084274F">
            <w:pPr>
              <w:rPr>
                <w:b/>
                <w:i/>
                <w:sz w:val="18"/>
                <w:szCs w:val="18"/>
              </w:rPr>
            </w:pPr>
            <w:r w:rsidRPr="00414FBA">
              <w:rPr>
                <w:b/>
                <w:i/>
                <w:sz w:val="18"/>
                <w:szCs w:val="18"/>
              </w:rPr>
              <w:t>Comments</w:t>
            </w:r>
          </w:p>
        </w:tc>
        <w:tc>
          <w:tcPr>
            <w:tcW w:w="4635" w:type="dxa"/>
            <w:shd w:val="clear" w:color="auto" w:fill="C6D9F1" w:themeFill="text2" w:themeFillTint="33"/>
          </w:tcPr>
          <w:p w14:paraId="26B01F59" w14:textId="642C0537" w:rsidR="00C055DB" w:rsidRPr="00414FBA" w:rsidRDefault="00463D06" w:rsidP="000D3195">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C055DB" w14:paraId="0B0DBCA1" w14:textId="77777777" w:rsidTr="00D7022E">
        <w:tc>
          <w:tcPr>
            <w:tcW w:w="3510" w:type="dxa"/>
            <w:vAlign w:val="center"/>
          </w:tcPr>
          <w:p w14:paraId="5C2A8FF4" w14:textId="11EE174E" w:rsidR="00C055DB" w:rsidRPr="009B4F2C" w:rsidRDefault="00B61E2F" w:rsidP="004E0382">
            <w:pPr>
              <w:rPr>
                <w:sz w:val="18"/>
                <w:szCs w:val="18"/>
              </w:rPr>
            </w:pPr>
            <w:r w:rsidRPr="004E0382">
              <w:rPr>
                <w:sz w:val="18"/>
                <w:szCs w:val="18"/>
              </w:rPr>
              <w:t xml:space="preserve">Risk 1: </w:t>
            </w:r>
            <w:r w:rsidR="004E0382">
              <w:rPr>
                <w:sz w:val="18"/>
                <w:szCs w:val="18"/>
              </w:rPr>
              <w:t>The Project would fail to include one or more stakeholder groups or would prove unable to engage with them.</w:t>
            </w:r>
          </w:p>
        </w:tc>
        <w:tc>
          <w:tcPr>
            <w:tcW w:w="1080" w:type="dxa"/>
          </w:tcPr>
          <w:p w14:paraId="608EC41C" w14:textId="710C3078" w:rsidR="00C055DB" w:rsidRDefault="000C5F9E" w:rsidP="0084274F">
            <w:pPr>
              <w:rPr>
                <w:rFonts w:cs="Minion Pro"/>
                <w:sz w:val="18"/>
                <w:szCs w:val="18"/>
              </w:rPr>
            </w:pPr>
            <w:r>
              <w:rPr>
                <w:rFonts w:cs="Minion Pro"/>
                <w:sz w:val="18"/>
                <w:szCs w:val="18"/>
              </w:rPr>
              <w:t xml:space="preserve">I = </w:t>
            </w:r>
            <w:r w:rsidR="00FC06B9">
              <w:rPr>
                <w:rFonts w:cs="Minion Pro"/>
                <w:sz w:val="18"/>
                <w:szCs w:val="18"/>
              </w:rPr>
              <w:t>4</w:t>
            </w:r>
          </w:p>
          <w:p w14:paraId="4BB50A64" w14:textId="42B049B4" w:rsidR="000C5F9E" w:rsidRPr="00C86F7C" w:rsidRDefault="000C5F9E" w:rsidP="0084274F">
            <w:pPr>
              <w:rPr>
                <w:rFonts w:cs="Minion Pro"/>
                <w:sz w:val="18"/>
                <w:szCs w:val="18"/>
              </w:rPr>
            </w:pPr>
            <w:r>
              <w:rPr>
                <w:rFonts w:cs="Minion Pro"/>
                <w:sz w:val="18"/>
                <w:szCs w:val="18"/>
              </w:rPr>
              <w:t>P = 3</w:t>
            </w:r>
          </w:p>
        </w:tc>
        <w:tc>
          <w:tcPr>
            <w:tcW w:w="1170" w:type="dxa"/>
          </w:tcPr>
          <w:p w14:paraId="7B5C7252" w14:textId="7BAC6E1E" w:rsidR="00C055DB" w:rsidRPr="00372083" w:rsidRDefault="00FC06B9" w:rsidP="0084274F">
            <w:pPr>
              <w:rPr>
                <w:b/>
                <w:sz w:val="18"/>
                <w:szCs w:val="18"/>
              </w:rPr>
            </w:pPr>
            <w:r>
              <w:rPr>
                <w:b/>
                <w:sz w:val="18"/>
                <w:szCs w:val="18"/>
              </w:rPr>
              <w:t xml:space="preserve">High </w:t>
            </w:r>
          </w:p>
        </w:tc>
        <w:tc>
          <w:tcPr>
            <w:tcW w:w="2745" w:type="dxa"/>
            <w:gridSpan w:val="2"/>
          </w:tcPr>
          <w:p w14:paraId="249AA562" w14:textId="70113A87" w:rsidR="00C055DB" w:rsidRPr="00372083" w:rsidRDefault="00FE0EB5" w:rsidP="00FE0EB5">
            <w:pPr>
              <w:rPr>
                <w:b/>
                <w:sz w:val="18"/>
                <w:szCs w:val="18"/>
              </w:rPr>
            </w:pPr>
            <w:r>
              <w:rPr>
                <w:b/>
                <w:sz w:val="18"/>
                <w:szCs w:val="18"/>
              </w:rPr>
              <w:t>The objective of the project is to foster equitable access to high-quality urban mobility</w:t>
            </w:r>
            <w:r w:rsidR="007C3D21">
              <w:rPr>
                <w:b/>
                <w:sz w:val="18"/>
                <w:szCs w:val="18"/>
              </w:rPr>
              <w:t xml:space="preserve">, by supporting the development </w:t>
            </w:r>
            <w:r w:rsidR="003378BC">
              <w:rPr>
                <w:b/>
                <w:sz w:val="18"/>
                <w:szCs w:val="18"/>
              </w:rPr>
              <w:t>of Municipal</w:t>
            </w:r>
            <w:r w:rsidR="007C3D21" w:rsidRPr="007C3D21">
              <w:rPr>
                <w:b/>
                <w:sz w:val="18"/>
                <w:szCs w:val="18"/>
              </w:rPr>
              <w:t xml:space="preserve"> Mobility Plans and the formalization and reorganization of existing bus routes under responsibility of V</w:t>
            </w:r>
            <w:r w:rsidR="00D74027">
              <w:rPr>
                <w:b/>
                <w:sz w:val="18"/>
                <w:szCs w:val="18"/>
              </w:rPr>
              <w:t>ice M</w:t>
            </w:r>
            <w:r w:rsidR="00D94DBF">
              <w:rPr>
                <w:b/>
                <w:sz w:val="18"/>
                <w:szCs w:val="18"/>
              </w:rPr>
              <w:t>i</w:t>
            </w:r>
            <w:r w:rsidR="00D74027">
              <w:rPr>
                <w:b/>
                <w:sz w:val="18"/>
                <w:szCs w:val="18"/>
              </w:rPr>
              <w:t xml:space="preserve">nistry of </w:t>
            </w:r>
            <w:r w:rsidR="003378BC">
              <w:rPr>
                <w:b/>
                <w:sz w:val="18"/>
                <w:szCs w:val="18"/>
              </w:rPr>
              <w:t>T</w:t>
            </w:r>
            <w:r w:rsidR="00D74027">
              <w:rPr>
                <w:b/>
                <w:sz w:val="18"/>
                <w:szCs w:val="18"/>
              </w:rPr>
              <w:t>ransport</w:t>
            </w:r>
            <w:r w:rsidR="00DB1686">
              <w:rPr>
                <w:b/>
                <w:sz w:val="18"/>
                <w:szCs w:val="18"/>
              </w:rPr>
              <w:t xml:space="preserve">. </w:t>
            </w:r>
            <w:r w:rsidR="007C3D21" w:rsidRPr="007C3D21">
              <w:rPr>
                <w:b/>
                <w:sz w:val="18"/>
                <w:szCs w:val="18"/>
              </w:rPr>
              <w:t xml:space="preserve"> </w:t>
            </w:r>
            <w:r>
              <w:rPr>
                <w:b/>
                <w:sz w:val="18"/>
                <w:szCs w:val="18"/>
              </w:rPr>
              <w:t xml:space="preserve">However, the baseline shows large disparities between social/ income classes, gender, municipalities. Certain stakeholder groups are diffuse and/or informal and may not be in a position to claim their rights. As such, there is a risk that the Project may overlook </w:t>
            </w:r>
            <w:r w:rsidR="00905D0C">
              <w:rPr>
                <w:b/>
                <w:sz w:val="18"/>
                <w:szCs w:val="18"/>
              </w:rPr>
              <w:t xml:space="preserve">the economic and social impacts of the policies and plans supported by the project on </w:t>
            </w:r>
            <w:r>
              <w:rPr>
                <w:b/>
                <w:sz w:val="18"/>
                <w:szCs w:val="18"/>
              </w:rPr>
              <w:t>such groups or be unable to engage with them.</w:t>
            </w:r>
          </w:p>
        </w:tc>
        <w:tc>
          <w:tcPr>
            <w:tcW w:w="4635" w:type="dxa"/>
          </w:tcPr>
          <w:p w14:paraId="3A6D2E7A" w14:textId="3AAC3107" w:rsidR="00FE0EB5" w:rsidRDefault="00FE0EB5" w:rsidP="0084274F">
            <w:pPr>
              <w:rPr>
                <w:b/>
                <w:sz w:val="18"/>
                <w:szCs w:val="18"/>
              </w:rPr>
            </w:pPr>
            <w:r>
              <w:rPr>
                <w:b/>
                <w:sz w:val="18"/>
                <w:szCs w:val="18"/>
              </w:rPr>
              <w:t xml:space="preserve">As a whole, the Project is expected to deliver positive impact as improved public lighting and public transport </w:t>
            </w:r>
            <w:r w:rsidR="00A841A4">
              <w:rPr>
                <w:b/>
                <w:sz w:val="18"/>
                <w:szCs w:val="18"/>
              </w:rPr>
              <w:t>enhances local security conditions and favors positive social and economic activities.</w:t>
            </w:r>
          </w:p>
          <w:p w14:paraId="5BC7622A" w14:textId="565B1ACD" w:rsidR="00FE0EB5" w:rsidRPr="00372083" w:rsidRDefault="00A841A4" w:rsidP="00A841A4">
            <w:pPr>
              <w:rPr>
                <w:b/>
                <w:sz w:val="18"/>
                <w:szCs w:val="18"/>
              </w:rPr>
            </w:pPr>
            <w:r>
              <w:rPr>
                <w:b/>
                <w:sz w:val="18"/>
                <w:szCs w:val="18"/>
              </w:rPr>
              <w:t>However, t</w:t>
            </w:r>
            <w:r w:rsidR="00FE0EB5">
              <w:rPr>
                <w:b/>
                <w:sz w:val="18"/>
                <w:szCs w:val="18"/>
              </w:rPr>
              <w:t>he PPG phase made evident that certain stakeholder groups are not easily identified, while others (transport companies, informal vendors) are reluctant to interact with the Project</w:t>
            </w:r>
            <w:r>
              <w:rPr>
                <w:b/>
                <w:sz w:val="18"/>
                <w:szCs w:val="18"/>
              </w:rPr>
              <w:t>, hence local situations may not be well understood prior to an intervention</w:t>
            </w:r>
            <w:r w:rsidR="00FE0EB5">
              <w:rPr>
                <w:b/>
                <w:sz w:val="18"/>
                <w:szCs w:val="18"/>
              </w:rPr>
              <w:t xml:space="preserve">.  This risk essentially concerns mobility and, to some extent, public lighting. This risk is mitigated by </w:t>
            </w:r>
            <w:r>
              <w:rPr>
                <w:b/>
                <w:sz w:val="18"/>
                <w:szCs w:val="18"/>
              </w:rPr>
              <w:t>including social engagement activities during the prefeasibility stage of identified pilots (for example the “RAPS”)</w:t>
            </w:r>
            <w:r w:rsidR="00F460BF">
              <w:rPr>
                <w:b/>
                <w:sz w:val="18"/>
                <w:szCs w:val="18"/>
              </w:rPr>
              <w:t xml:space="preserve"> and also by the creation of a </w:t>
            </w:r>
            <w:r w:rsidR="00F460BF" w:rsidRPr="00F460BF">
              <w:rPr>
                <w:b/>
                <w:sz w:val="18"/>
                <w:szCs w:val="18"/>
              </w:rPr>
              <w:t>working group to reconcile local-level needs and expectations with the higher-level perspectives assumed by OPAMSS and MOPTVDU, with the objective to</w:t>
            </w:r>
            <w:r w:rsidR="00546638">
              <w:rPr>
                <w:b/>
                <w:sz w:val="18"/>
                <w:szCs w:val="18"/>
              </w:rPr>
              <w:t xml:space="preserve"> </w:t>
            </w:r>
            <w:r w:rsidR="00F460BF" w:rsidRPr="00F460BF">
              <w:rPr>
                <w:b/>
                <w:sz w:val="18"/>
                <w:szCs w:val="18"/>
              </w:rPr>
              <w:t>identify and understand the role of local actors (including municipality, CSOs, community groups and private sector) for delivery of solutions</w:t>
            </w:r>
            <w:r w:rsidR="00546638">
              <w:rPr>
                <w:b/>
                <w:sz w:val="18"/>
                <w:szCs w:val="18"/>
              </w:rPr>
              <w:t xml:space="preserve">. </w:t>
            </w:r>
            <w:r>
              <w:rPr>
                <w:b/>
                <w:sz w:val="18"/>
                <w:szCs w:val="18"/>
              </w:rPr>
              <w:t>Detailing of impact indicators (output 1.2.2) is foreseen to structure a methodological approach to understand social impacts. The Project will mobilize existing competences in this field from OPAMSS and MOPTVDU (among others)</w:t>
            </w:r>
            <w:r w:rsidR="004B1A97">
              <w:rPr>
                <w:b/>
                <w:sz w:val="18"/>
                <w:szCs w:val="18"/>
              </w:rPr>
              <w:t xml:space="preserve">  and has structured </w:t>
            </w:r>
            <w:r w:rsidR="00877385">
              <w:rPr>
                <w:b/>
                <w:sz w:val="18"/>
                <w:szCs w:val="18"/>
              </w:rPr>
              <w:t xml:space="preserve">a stakeholder engagement plan. </w:t>
            </w:r>
          </w:p>
        </w:tc>
      </w:tr>
      <w:tr w:rsidR="00B61E2F" w14:paraId="1946E861" w14:textId="77777777" w:rsidTr="00D7022E">
        <w:tc>
          <w:tcPr>
            <w:tcW w:w="3510" w:type="dxa"/>
            <w:vAlign w:val="center"/>
          </w:tcPr>
          <w:p w14:paraId="0B4BF739" w14:textId="497CDF04" w:rsidR="00B61E2F" w:rsidRPr="004363C5" w:rsidRDefault="00B61E2F" w:rsidP="004E0382">
            <w:pPr>
              <w:rPr>
                <w:sz w:val="18"/>
                <w:szCs w:val="18"/>
              </w:rPr>
            </w:pPr>
            <w:r>
              <w:rPr>
                <w:sz w:val="18"/>
                <w:szCs w:val="18"/>
              </w:rPr>
              <w:t>Risk 2</w:t>
            </w:r>
            <w:r w:rsidRPr="004363C5">
              <w:rPr>
                <w:sz w:val="18"/>
                <w:szCs w:val="18"/>
              </w:rPr>
              <w:t xml:space="preserve">: </w:t>
            </w:r>
            <w:r w:rsidR="000C5F9E">
              <w:rPr>
                <w:sz w:val="18"/>
                <w:szCs w:val="18"/>
              </w:rPr>
              <w:t>Urban</w:t>
            </w:r>
            <w:r w:rsidR="004E0382">
              <w:rPr>
                <w:sz w:val="18"/>
                <w:szCs w:val="18"/>
              </w:rPr>
              <w:t xml:space="preserve"> mobility initiatives would fail to acknowledge the specific needs and vulnerabilities of females in public transport, bus stops and surrounding areas.</w:t>
            </w:r>
          </w:p>
        </w:tc>
        <w:tc>
          <w:tcPr>
            <w:tcW w:w="1080" w:type="dxa"/>
          </w:tcPr>
          <w:p w14:paraId="0232CD0E" w14:textId="499FA26D" w:rsidR="00B61E2F" w:rsidRPr="00C86F7C" w:rsidRDefault="00B61E2F" w:rsidP="00B61E2F">
            <w:pPr>
              <w:rPr>
                <w:rFonts w:cs="Minion Pro"/>
                <w:sz w:val="18"/>
                <w:szCs w:val="18"/>
              </w:rPr>
            </w:pPr>
            <w:r w:rsidRPr="00C86F7C">
              <w:rPr>
                <w:rFonts w:cs="Minion Pro"/>
                <w:sz w:val="18"/>
                <w:szCs w:val="18"/>
              </w:rPr>
              <w:t xml:space="preserve">I = </w:t>
            </w:r>
            <w:r w:rsidR="000C5F9E">
              <w:rPr>
                <w:rFonts w:cs="Minion Pro"/>
                <w:sz w:val="18"/>
                <w:szCs w:val="18"/>
              </w:rPr>
              <w:t>3</w:t>
            </w:r>
          </w:p>
          <w:p w14:paraId="7C57FEB9" w14:textId="71F13D04" w:rsidR="00B61E2F" w:rsidRPr="00C86F7C" w:rsidRDefault="00B61E2F" w:rsidP="00B61E2F">
            <w:pPr>
              <w:rPr>
                <w:rFonts w:cs="Minion Pro"/>
                <w:sz w:val="18"/>
                <w:szCs w:val="18"/>
              </w:rPr>
            </w:pPr>
            <w:r w:rsidRPr="00C86F7C">
              <w:rPr>
                <w:rFonts w:cs="Minion Pro"/>
                <w:sz w:val="18"/>
                <w:szCs w:val="18"/>
              </w:rPr>
              <w:t>P =</w:t>
            </w:r>
            <w:r>
              <w:rPr>
                <w:rFonts w:cs="Minion Pro"/>
                <w:sz w:val="18"/>
                <w:szCs w:val="18"/>
              </w:rPr>
              <w:t xml:space="preserve"> 2</w:t>
            </w:r>
          </w:p>
        </w:tc>
        <w:tc>
          <w:tcPr>
            <w:tcW w:w="1170" w:type="dxa"/>
          </w:tcPr>
          <w:p w14:paraId="56D4082D" w14:textId="74DC7047" w:rsidR="00B61E2F" w:rsidRDefault="000C5F9E" w:rsidP="00B61E2F">
            <w:pPr>
              <w:rPr>
                <w:b/>
                <w:sz w:val="18"/>
                <w:szCs w:val="18"/>
              </w:rPr>
            </w:pPr>
            <w:r>
              <w:rPr>
                <w:b/>
                <w:sz w:val="18"/>
                <w:szCs w:val="18"/>
              </w:rPr>
              <w:t>Moderate</w:t>
            </w:r>
          </w:p>
        </w:tc>
        <w:tc>
          <w:tcPr>
            <w:tcW w:w="2745" w:type="dxa"/>
            <w:gridSpan w:val="2"/>
          </w:tcPr>
          <w:p w14:paraId="1F4A81B0" w14:textId="2A6F50AE" w:rsidR="00B61E2F" w:rsidRPr="00265ED0" w:rsidRDefault="00A841A4" w:rsidP="00A841A4">
            <w:pPr>
              <w:rPr>
                <w:b/>
                <w:sz w:val="18"/>
                <w:szCs w:val="18"/>
              </w:rPr>
            </w:pPr>
            <w:r>
              <w:rPr>
                <w:b/>
                <w:sz w:val="18"/>
                <w:szCs w:val="18"/>
              </w:rPr>
              <w:t xml:space="preserve">Extensive analysis is available describing the precarious situation of women in public transport in El Salvador. Some lessons have been incorporated already in the </w:t>
            </w:r>
            <w:r w:rsidR="0012611D">
              <w:rPr>
                <w:b/>
                <w:sz w:val="18"/>
                <w:szCs w:val="18"/>
              </w:rPr>
              <w:t xml:space="preserve">project </w:t>
            </w:r>
            <w:r>
              <w:rPr>
                <w:b/>
                <w:sz w:val="18"/>
                <w:szCs w:val="18"/>
              </w:rPr>
              <w:t>design</w:t>
            </w:r>
            <w:r w:rsidR="0012611D">
              <w:rPr>
                <w:b/>
                <w:sz w:val="18"/>
                <w:szCs w:val="18"/>
              </w:rPr>
              <w:t xml:space="preserve">. Activities planned </w:t>
            </w:r>
            <w:r w:rsidR="00995FCC">
              <w:rPr>
                <w:b/>
                <w:sz w:val="18"/>
                <w:szCs w:val="18"/>
              </w:rPr>
              <w:t xml:space="preserve">focus on improving participation </w:t>
            </w:r>
            <w:r w:rsidR="0012611D">
              <w:rPr>
                <w:b/>
                <w:sz w:val="18"/>
                <w:szCs w:val="18"/>
              </w:rPr>
              <w:t xml:space="preserve"> </w:t>
            </w:r>
            <w:r w:rsidR="00995FCC">
              <w:rPr>
                <w:b/>
                <w:sz w:val="18"/>
                <w:szCs w:val="18"/>
              </w:rPr>
              <w:t xml:space="preserve">and improving </w:t>
            </w:r>
            <w:r>
              <w:rPr>
                <w:b/>
                <w:sz w:val="18"/>
                <w:szCs w:val="18"/>
              </w:rPr>
              <w:t xml:space="preserve"> of the SITRAMSS BRT. However, there is little experience with the design of BRT feeder routes including bus stops and lighting </w:t>
            </w:r>
            <w:r w:rsidR="00995FCC">
              <w:rPr>
                <w:b/>
                <w:sz w:val="18"/>
                <w:szCs w:val="18"/>
              </w:rPr>
              <w:t xml:space="preserve">to </w:t>
            </w:r>
            <w:r>
              <w:rPr>
                <w:b/>
                <w:sz w:val="18"/>
                <w:szCs w:val="18"/>
              </w:rPr>
              <w:t>ensur</w:t>
            </w:r>
            <w:r w:rsidR="00995FCC">
              <w:rPr>
                <w:b/>
                <w:sz w:val="18"/>
                <w:szCs w:val="18"/>
              </w:rPr>
              <w:t>e</w:t>
            </w:r>
            <w:r>
              <w:rPr>
                <w:b/>
                <w:sz w:val="18"/>
                <w:szCs w:val="18"/>
              </w:rPr>
              <w:t xml:space="preserve"> safety and accessibility for women.</w:t>
            </w:r>
          </w:p>
        </w:tc>
        <w:tc>
          <w:tcPr>
            <w:tcW w:w="4635" w:type="dxa"/>
          </w:tcPr>
          <w:p w14:paraId="6B0A5788" w14:textId="77777777" w:rsidR="00B61E2F" w:rsidRDefault="00801003" w:rsidP="00801003">
            <w:pPr>
              <w:rPr>
                <w:b/>
                <w:sz w:val="18"/>
                <w:szCs w:val="18"/>
              </w:rPr>
            </w:pPr>
            <w:r>
              <w:rPr>
                <w:b/>
                <w:sz w:val="18"/>
                <w:szCs w:val="18"/>
              </w:rPr>
              <w:t xml:space="preserve">This risk is mitigated by tapping into global expertise by partnerships with international experts. In addition, a </w:t>
            </w:r>
            <w:r w:rsidR="00B61E2F" w:rsidRPr="008718D5">
              <w:rPr>
                <w:b/>
                <w:sz w:val="18"/>
                <w:szCs w:val="18"/>
              </w:rPr>
              <w:t xml:space="preserve">gender expert </w:t>
            </w:r>
            <w:r>
              <w:rPr>
                <w:b/>
                <w:sz w:val="18"/>
                <w:szCs w:val="18"/>
              </w:rPr>
              <w:t xml:space="preserve">will be hired by the Project for periodical review of </w:t>
            </w:r>
            <w:r w:rsidR="00B61E2F" w:rsidRPr="008718D5">
              <w:rPr>
                <w:b/>
                <w:sz w:val="18"/>
                <w:szCs w:val="18"/>
              </w:rPr>
              <w:t>project activities to identify gender</w:t>
            </w:r>
            <w:r>
              <w:rPr>
                <w:b/>
                <w:sz w:val="18"/>
                <w:szCs w:val="18"/>
              </w:rPr>
              <w:t>-sensitive elements and propose</w:t>
            </w:r>
            <w:r w:rsidR="00B61E2F" w:rsidRPr="008718D5">
              <w:rPr>
                <w:b/>
                <w:sz w:val="18"/>
                <w:szCs w:val="18"/>
              </w:rPr>
              <w:t xml:space="preserve"> corrective measures as and if required.</w:t>
            </w:r>
          </w:p>
          <w:p w14:paraId="085E0087" w14:textId="3A012864" w:rsidR="00801003" w:rsidRPr="004363C5" w:rsidRDefault="00801003" w:rsidP="00801003">
            <w:pPr>
              <w:rPr>
                <w:b/>
                <w:sz w:val="18"/>
                <w:szCs w:val="18"/>
              </w:rPr>
            </w:pPr>
            <w:r>
              <w:rPr>
                <w:b/>
                <w:sz w:val="18"/>
                <w:szCs w:val="18"/>
              </w:rPr>
              <w:t>The Project will mobilize existing competences in this field from OPAMSS and MOPTVDU.</w:t>
            </w:r>
          </w:p>
        </w:tc>
      </w:tr>
      <w:tr w:rsidR="009D0EA7" w:rsidRPr="006612D1" w14:paraId="5FB84F9D" w14:textId="77777777" w:rsidTr="00D05AA4">
        <w:trPr>
          <w:trHeight w:val="1385"/>
        </w:trPr>
        <w:tc>
          <w:tcPr>
            <w:tcW w:w="3510" w:type="dxa"/>
            <w:vAlign w:val="center"/>
          </w:tcPr>
          <w:p w14:paraId="43CDCB58" w14:textId="03136E30" w:rsidR="009D0EA7" w:rsidRDefault="00995FCC" w:rsidP="004E0382">
            <w:pPr>
              <w:rPr>
                <w:sz w:val="18"/>
                <w:szCs w:val="18"/>
              </w:rPr>
            </w:pPr>
            <w:r>
              <w:rPr>
                <w:sz w:val="18"/>
                <w:szCs w:val="18"/>
              </w:rPr>
              <w:t xml:space="preserve">Risk 3: </w:t>
            </w:r>
            <w:r w:rsidR="009D0EA7" w:rsidRPr="009D0EA7">
              <w:rPr>
                <w:sz w:val="18"/>
                <w:szCs w:val="18"/>
              </w:rPr>
              <w:t>Project</w:t>
            </w:r>
            <w:r w:rsidR="00CF3DE9">
              <w:rPr>
                <w:sz w:val="18"/>
                <w:szCs w:val="18"/>
              </w:rPr>
              <w:t xml:space="preserve"> would</w:t>
            </w:r>
            <w:r w:rsidR="009D0EA7" w:rsidRPr="009D0EA7">
              <w:rPr>
                <w:sz w:val="18"/>
                <w:szCs w:val="18"/>
              </w:rPr>
              <w:t xml:space="preserve"> be susceptible to increased vulnerability to earthquakes, subsidence, landslides, erosion, flooding or extreme climatic conditions?</w:t>
            </w:r>
          </w:p>
        </w:tc>
        <w:tc>
          <w:tcPr>
            <w:tcW w:w="1080" w:type="dxa"/>
          </w:tcPr>
          <w:p w14:paraId="401CA878" w14:textId="77777777" w:rsidR="003153AC" w:rsidRDefault="003153AC" w:rsidP="0084274F">
            <w:pPr>
              <w:rPr>
                <w:rFonts w:cs="Minion Pro"/>
                <w:sz w:val="18"/>
                <w:szCs w:val="18"/>
              </w:rPr>
            </w:pPr>
            <w:r>
              <w:rPr>
                <w:rFonts w:cs="Minion Pro"/>
                <w:sz w:val="18"/>
                <w:szCs w:val="18"/>
              </w:rPr>
              <w:t>P=5</w:t>
            </w:r>
          </w:p>
          <w:p w14:paraId="48FEC523" w14:textId="120EE88B" w:rsidR="003153AC" w:rsidRDefault="003153AC" w:rsidP="0084274F">
            <w:pPr>
              <w:rPr>
                <w:rFonts w:cs="Minion Pro"/>
                <w:sz w:val="18"/>
                <w:szCs w:val="18"/>
              </w:rPr>
            </w:pPr>
            <w:r>
              <w:rPr>
                <w:rFonts w:cs="Minion Pro"/>
                <w:sz w:val="18"/>
                <w:szCs w:val="18"/>
              </w:rPr>
              <w:t xml:space="preserve">I=1 </w:t>
            </w:r>
          </w:p>
        </w:tc>
        <w:tc>
          <w:tcPr>
            <w:tcW w:w="1170" w:type="dxa"/>
          </w:tcPr>
          <w:p w14:paraId="70DDA535" w14:textId="0675A2E1" w:rsidR="009D0EA7" w:rsidRDefault="003153AC" w:rsidP="0084274F">
            <w:pPr>
              <w:rPr>
                <w:b/>
                <w:sz w:val="18"/>
                <w:szCs w:val="18"/>
              </w:rPr>
            </w:pPr>
            <w:r>
              <w:rPr>
                <w:b/>
                <w:sz w:val="18"/>
                <w:szCs w:val="18"/>
              </w:rPr>
              <w:t>Low</w:t>
            </w:r>
          </w:p>
        </w:tc>
        <w:tc>
          <w:tcPr>
            <w:tcW w:w="2745" w:type="dxa"/>
            <w:gridSpan w:val="2"/>
          </w:tcPr>
          <w:p w14:paraId="0217C5C3" w14:textId="37F770C4" w:rsidR="009D0EA7" w:rsidRPr="006612D1" w:rsidRDefault="006612D1" w:rsidP="00801003">
            <w:pPr>
              <w:rPr>
                <w:b/>
                <w:sz w:val="18"/>
                <w:szCs w:val="18"/>
              </w:rPr>
            </w:pPr>
            <w:r w:rsidRPr="006612D1">
              <w:rPr>
                <w:b/>
                <w:sz w:val="18"/>
                <w:szCs w:val="18"/>
              </w:rPr>
              <w:t>E</w:t>
            </w:r>
            <w:r w:rsidR="00FC06B9">
              <w:rPr>
                <w:b/>
                <w:sz w:val="18"/>
                <w:szCs w:val="18"/>
              </w:rPr>
              <w:t>l</w:t>
            </w:r>
            <w:r w:rsidRPr="006612D1">
              <w:rPr>
                <w:b/>
                <w:sz w:val="18"/>
                <w:szCs w:val="18"/>
              </w:rPr>
              <w:t xml:space="preserve"> Salvador is one o</w:t>
            </w:r>
            <w:r w:rsidRPr="00D05AA4">
              <w:rPr>
                <w:b/>
                <w:sz w:val="18"/>
                <w:szCs w:val="18"/>
              </w:rPr>
              <w:t>f the mos</w:t>
            </w:r>
            <w:r>
              <w:rPr>
                <w:b/>
                <w:sz w:val="18"/>
                <w:szCs w:val="18"/>
              </w:rPr>
              <w:t>t vulnerable countries in La</w:t>
            </w:r>
            <w:r w:rsidR="00CF3DE9">
              <w:rPr>
                <w:b/>
                <w:sz w:val="18"/>
                <w:szCs w:val="18"/>
              </w:rPr>
              <w:t>tin America</w:t>
            </w:r>
            <w:r w:rsidR="007525EA">
              <w:rPr>
                <w:b/>
                <w:sz w:val="18"/>
                <w:szCs w:val="18"/>
              </w:rPr>
              <w:t>.</w:t>
            </w:r>
          </w:p>
        </w:tc>
        <w:tc>
          <w:tcPr>
            <w:tcW w:w="4635" w:type="dxa"/>
          </w:tcPr>
          <w:p w14:paraId="650A85B5" w14:textId="08795F05" w:rsidR="00A518B3" w:rsidRPr="00904B46" w:rsidRDefault="003C70AC" w:rsidP="00CF2BA6">
            <w:pPr>
              <w:rPr>
                <w:b/>
                <w:sz w:val="18"/>
                <w:szCs w:val="18"/>
              </w:rPr>
            </w:pPr>
            <w:r>
              <w:rPr>
                <w:b/>
                <w:sz w:val="18"/>
                <w:szCs w:val="18"/>
              </w:rPr>
              <w:t xml:space="preserve">The project will </w:t>
            </w:r>
            <w:r w:rsidR="004869EB">
              <w:rPr>
                <w:b/>
                <w:sz w:val="18"/>
                <w:szCs w:val="18"/>
              </w:rPr>
              <w:t xml:space="preserve">include the </w:t>
            </w:r>
            <w:r w:rsidR="00966CF6">
              <w:rPr>
                <w:b/>
                <w:sz w:val="18"/>
                <w:szCs w:val="18"/>
              </w:rPr>
              <w:t xml:space="preserve">complete vision of climate resilience including </w:t>
            </w:r>
            <w:r w:rsidR="00780A3A">
              <w:rPr>
                <w:b/>
                <w:sz w:val="18"/>
                <w:szCs w:val="18"/>
              </w:rPr>
              <w:t>ad</w:t>
            </w:r>
            <w:r w:rsidR="00A518B3">
              <w:rPr>
                <w:b/>
                <w:sz w:val="18"/>
                <w:szCs w:val="18"/>
              </w:rPr>
              <w:t xml:space="preserve">aptation measures </w:t>
            </w:r>
            <w:r w:rsidR="00F36661">
              <w:rPr>
                <w:b/>
                <w:sz w:val="18"/>
                <w:szCs w:val="18"/>
              </w:rPr>
              <w:t xml:space="preserve">to extreme weather events </w:t>
            </w:r>
            <w:r w:rsidR="00A518B3">
              <w:rPr>
                <w:b/>
                <w:sz w:val="18"/>
                <w:szCs w:val="18"/>
              </w:rPr>
              <w:t>in design</w:t>
            </w:r>
            <w:r w:rsidR="006021A2">
              <w:rPr>
                <w:b/>
                <w:sz w:val="18"/>
                <w:szCs w:val="18"/>
              </w:rPr>
              <w:t>ed</w:t>
            </w:r>
            <w:r w:rsidR="00F36661">
              <w:rPr>
                <w:b/>
                <w:sz w:val="18"/>
                <w:szCs w:val="18"/>
              </w:rPr>
              <w:t xml:space="preserve"> (ToRs)</w:t>
            </w:r>
            <w:r w:rsidR="00A518B3">
              <w:rPr>
                <w:b/>
                <w:sz w:val="18"/>
                <w:szCs w:val="18"/>
              </w:rPr>
              <w:t xml:space="preserve"> </w:t>
            </w:r>
            <w:r w:rsidR="006E783E">
              <w:rPr>
                <w:b/>
                <w:sz w:val="18"/>
                <w:szCs w:val="18"/>
              </w:rPr>
              <w:t xml:space="preserve">of any </w:t>
            </w:r>
            <w:r w:rsidR="00D34F4C">
              <w:rPr>
                <w:b/>
                <w:sz w:val="18"/>
                <w:szCs w:val="18"/>
              </w:rPr>
              <w:t>infrastructure related activities</w:t>
            </w:r>
            <w:r w:rsidR="004F482F">
              <w:rPr>
                <w:b/>
                <w:sz w:val="18"/>
                <w:szCs w:val="18"/>
              </w:rPr>
              <w:t xml:space="preserve"> and also in the municipal Mobility Plans developed. </w:t>
            </w:r>
            <w:r w:rsidR="00D34F4C">
              <w:rPr>
                <w:b/>
                <w:sz w:val="18"/>
                <w:szCs w:val="18"/>
              </w:rPr>
              <w:t xml:space="preserve"> </w:t>
            </w:r>
          </w:p>
        </w:tc>
      </w:tr>
      <w:tr w:rsidR="00C055DB" w14:paraId="507C659C" w14:textId="77777777" w:rsidTr="00D7022E">
        <w:tc>
          <w:tcPr>
            <w:tcW w:w="3510" w:type="dxa"/>
            <w:vAlign w:val="center"/>
          </w:tcPr>
          <w:p w14:paraId="7A902E04" w14:textId="77777777" w:rsidR="00C055DB" w:rsidRPr="003713F9" w:rsidRDefault="000C5F9E" w:rsidP="003713F9">
            <w:pPr>
              <w:rPr>
                <w:b/>
                <w:sz w:val="18"/>
                <w:szCs w:val="18"/>
              </w:rPr>
            </w:pPr>
            <w:r w:rsidRPr="003713F9">
              <w:rPr>
                <w:b/>
                <w:sz w:val="18"/>
                <w:szCs w:val="18"/>
              </w:rPr>
              <w:t>Risk 4</w:t>
            </w:r>
            <w:r w:rsidR="001F1814" w:rsidRPr="003713F9">
              <w:rPr>
                <w:b/>
                <w:sz w:val="18"/>
                <w:szCs w:val="18"/>
              </w:rPr>
              <w:t xml:space="preserve">: </w:t>
            </w:r>
            <w:r w:rsidR="004E0382" w:rsidRPr="003713F9">
              <w:rPr>
                <w:b/>
                <w:sz w:val="18"/>
                <w:szCs w:val="18"/>
              </w:rPr>
              <w:t>Waste and residues produced would not be recycled or disposed of properly.</w:t>
            </w:r>
          </w:p>
          <w:p w14:paraId="5D7A59D2" w14:textId="0842525B" w:rsidR="00BC5203" w:rsidRPr="003713F9" w:rsidRDefault="00BC5203" w:rsidP="003713F9">
            <w:pPr>
              <w:rPr>
                <w:b/>
                <w:sz w:val="18"/>
                <w:szCs w:val="18"/>
              </w:rPr>
            </w:pPr>
            <w:r w:rsidRPr="003713F9">
              <w:rPr>
                <w:b/>
                <w:sz w:val="18"/>
                <w:szCs w:val="18"/>
              </w:rPr>
              <w:t>Would the proposed Project potentially result in the generation of waste (both hazardous and non-hazardous)?</w:t>
            </w:r>
          </w:p>
        </w:tc>
        <w:tc>
          <w:tcPr>
            <w:tcW w:w="1080" w:type="dxa"/>
          </w:tcPr>
          <w:p w14:paraId="0CA5FA3E" w14:textId="0A7D3D87" w:rsidR="00C055DB" w:rsidRPr="003713F9" w:rsidRDefault="001F1814" w:rsidP="003713F9">
            <w:pPr>
              <w:rPr>
                <w:b/>
                <w:sz w:val="18"/>
                <w:szCs w:val="18"/>
              </w:rPr>
            </w:pPr>
            <w:r w:rsidRPr="003713F9">
              <w:rPr>
                <w:b/>
                <w:sz w:val="18"/>
                <w:szCs w:val="18"/>
              </w:rPr>
              <w:t>I</w:t>
            </w:r>
            <w:r w:rsidR="00801003" w:rsidRPr="003713F9">
              <w:rPr>
                <w:b/>
                <w:sz w:val="18"/>
                <w:szCs w:val="18"/>
              </w:rPr>
              <w:t xml:space="preserve"> = 3</w:t>
            </w:r>
          </w:p>
          <w:p w14:paraId="39D4B0DF" w14:textId="32F20990" w:rsidR="001F1814" w:rsidRPr="003713F9" w:rsidRDefault="001F1814" w:rsidP="003713F9">
            <w:pPr>
              <w:rPr>
                <w:b/>
                <w:sz w:val="18"/>
                <w:szCs w:val="18"/>
              </w:rPr>
            </w:pPr>
            <w:r w:rsidRPr="003713F9">
              <w:rPr>
                <w:b/>
                <w:sz w:val="18"/>
                <w:szCs w:val="18"/>
              </w:rPr>
              <w:t>P = 2</w:t>
            </w:r>
          </w:p>
        </w:tc>
        <w:tc>
          <w:tcPr>
            <w:tcW w:w="1170" w:type="dxa"/>
          </w:tcPr>
          <w:p w14:paraId="2F921DD9" w14:textId="0D8FC917" w:rsidR="00C055DB" w:rsidRPr="003713F9" w:rsidRDefault="00801003" w:rsidP="003713F9">
            <w:pPr>
              <w:rPr>
                <w:b/>
                <w:sz w:val="18"/>
                <w:szCs w:val="18"/>
              </w:rPr>
            </w:pPr>
            <w:r w:rsidRPr="003713F9">
              <w:rPr>
                <w:b/>
                <w:sz w:val="18"/>
                <w:szCs w:val="18"/>
              </w:rPr>
              <w:t>Moderate</w:t>
            </w:r>
          </w:p>
        </w:tc>
        <w:tc>
          <w:tcPr>
            <w:tcW w:w="2745" w:type="dxa"/>
            <w:gridSpan w:val="2"/>
          </w:tcPr>
          <w:p w14:paraId="138FE893" w14:textId="6AF1A26D" w:rsidR="00C055DB" w:rsidRPr="003713F9" w:rsidRDefault="00801003" w:rsidP="003713F9">
            <w:pPr>
              <w:rPr>
                <w:b/>
                <w:sz w:val="18"/>
                <w:szCs w:val="18"/>
              </w:rPr>
            </w:pPr>
            <w:r w:rsidRPr="003713F9">
              <w:rPr>
                <w:b/>
                <w:sz w:val="18"/>
                <w:szCs w:val="18"/>
              </w:rPr>
              <w:t xml:space="preserve">Non-hazardous waste (concrete, asphalt etc) will be produced as a result of civil works for mobility (such as construction of RAPS). Obsolete electric appliances including fluorescent tubes and airo conditioners contain toxic and ozone-depleting substances (mercury, HFCs) which may be released into the environment. </w:t>
            </w:r>
          </w:p>
        </w:tc>
        <w:tc>
          <w:tcPr>
            <w:tcW w:w="4635" w:type="dxa"/>
          </w:tcPr>
          <w:p w14:paraId="12DA019B" w14:textId="085B346A" w:rsidR="00C055DB" w:rsidRPr="00372083" w:rsidRDefault="00FA1A79" w:rsidP="003713F9">
            <w:pPr>
              <w:rPr>
                <w:b/>
                <w:sz w:val="18"/>
                <w:szCs w:val="18"/>
              </w:rPr>
            </w:pPr>
            <w:r w:rsidRPr="003713F9">
              <w:rPr>
                <w:b/>
                <w:sz w:val="18"/>
                <w:szCs w:val="18"/>
              </w:rPr>
              <w:t>C</w:t>
            </w:r>
            <w:r w:rsidR="00801003" w:rsidRPr="003713F9">
              <w:rPr>
                <w:b/>
                <w:sz w:val="18"/>
                <w:szCs w:val="18"/>
              </w:rPr>
              <w:t xml:space="preserve">onstruction </w:t>
            </w:r>
            <w:r w:rsidRPr="003713F9">
              <w:rPr>
                <w:b/>
                <w:sz w:val="18"/>
                <w:szCs w:val="18"/>
              </w:rPr>
              <w:t xml:space="preserve">waste </w:t>
            </w:r>
            <w:r w:rsidR="00801003" w:rsidRPr="003713F9">
              <w:rPr>
                <w:b/>
                <w:sz w:val="18"/>
                <w:szCs w:val="18"/>
              </w:rPr>
              <w:t>is inert</w:t>
            </w:r>
            <w:r w:rsidRPr="003713F9">
              <w:rPr>
                <w:b/>
                <w:sz w:val="18"/>
                <w:szCs w:val="18"/>
              </w:rPr>
              <w:t xml:space="preserve"> and released </w:t>
            </w:r>
            <w:r>
              <w:rPr>
                <w:b/>
                <w:sz w:val="18"/>
                <w:szCs w:val="18"/>
              </w:rPr>
              <w:t>volumes will be negligible (at the national scale) and remain confined to the urban area. The release of toxic matter including mercury from TL and CFL, and HFCs from cooling equipment, is a serious risk as disposal facilities do not exist in the country (it is noted that El Salvador is not supported under the Multilateral Fund). According to CNE, the current practice is that old appliances are stored awaiting future, appropriate disposal. Awareness in the public sector has grown thanks to information campaigns. As such, this risk is mitigated as the Project targets the public sector. Training programmes targeting public building officers and energy professionals will pay attention to recycling aspects and handling of specific appliances.</w:t>
            </w:r>
          </w:p>
        </w:tc>
      </w:tr>
      <w:tr w:rsidR="00C055DB" w14:paraId="2F6AE21E" w14:textId="77777777" w:rsidTr="002A2BCE">
        <w:trPr>
          <w:trHeight w:val="593"/>
        </w:trPr>
        <w:tc>
          <w:tcPr>
            <w:tcW w:w="3510" w:type="dxa"/>
            <w:vMerge w:val="restart"/>
          </w:tcPr>
          <w:p w14:paraId="4F52E464" w14:textId="567DCB6D" w:rsidR="00C055DB" w:rsidRDefault="00C055DB" w:rsidP="00C055DB">
            <w:pPr>
              <w:rPr>
                <w:b/>
                <w:szCs w:val="20"/>
              </w:rPr>
            </w:pPr>
          </w:p>
        </w:tc>
        <w:tc>
          <w:tcPr>
            <w:tcW w:w="9630" w:type="dxa"/>
            <w:gridSpan w:val="5"/>
            <w:shd w:val="clear" w:color="auto" w:fill="0F243E" w:themeFill="text2" w:themeFillShade="80"/>
          </w:tcPr>
          <w:p w14:paraId="3A10BE8C" w14:textId="2CC2EA45" w:rsidR="00C055DB" w:rsidRPr="00372083" w:rsidRDefault="00C055DB" w:rsidP="00C055DB">
            <w:pPr>
              <w:rPr>
                <w:b/>
                <w:sz w:val="18"/>
                <w:szCs w:val="18"/>
              </w:rPr>
            </w:pPr>
            <w:r>
              <w:rPr>
                <w:b/>
                <w:szCs w:val="20"/>
              </w:rPr>
              <w:t>QUESTION</w:t>
            </w:r>
            <w:r w:rsidRPr="00930628">
              <w:rPr>
                <w:b/>
                <w:szCs w:val="20"/>
              </w:rPr>
              <w:t xml:space="preserve"> </w:t>
            </w:r>
            <w:r>
              <w:rPr>
                <w:b/>
                <w:szCs w:val="20"/>
              </w:rPr>
              <w:t>4</w:t>
            </w:r>
            <w:r w:rsidR="00AC2066">
              <w:rPr>
                <w:b/>
                <w:szCs w:val="20"/>
              </w:rPr>
              <w:t>: What is the overall Project risk c</w:t>
            </w:r>
            <w:r w:rsidRPr="00930628">
              <w:rPr>
                <w:b/>
                <w:szCs w:val="20"/>
              </w:rPr>
              <w:t xml:space="preserve">ategorization? </w:t>
            </w:r>
          </w:p>
        </w:tc>
      </w:tr>
      <w:tr w:rsidR="00483E64" w14:paraId="5419C075" w14:textId="77777777" w:rsidTr="00D7022E">
        <w:tc>
          <w:tcPr>
            <w:tcW w:w="3510" w:type="dxa"/>
            <w:vMerge/>
          </w:tcPr>
          <w:p w14:paraId="327169E6" w14:textId="77777777" w:rsidR="00483E64" w:rsidRPr="00372083" w:rsidRDefault="00483E64" w:rsidP="00C055DB">
            <w:pPr>
              <w:rPr>
                <w:sz w:val="18"/>
                <w:szCs w:val="18"/>
                <w:u w:val="single"/>
              </w:rPr>
            </w:pPr>
          </w:p>
        </w:tc>
        <w:tc>
          <w:tcPr>
            <w:tcW w:w="4995" w:type="dxa"/>
            <w:gridSpan w:val="4"/>
          </w:tcPr>
          <w:p w14:paraId="2A2B5D2C" w14:textId="531BAFF1" w:rsidR="00483E64" w:rsidRPr="00372083" w:rsidRDefault="008C711F" w:rsidP="008C711F">
            <w:pPr>
              <w:jc w:val="center"/>
              <w:rPr>
                <w:b/>
                <w:sz w:val="18"/>
                <w:szCs w:val="18"/>
              </w:rPr>
            </w:pPr>
            <w:r>
              <w:rPr>
                <w:b/>
                <w:sz w:val="18"/>
                <w:szCs w:val="18"/>
              </w:rPr>
              <w:t xml:space="preserve">Select one (see </w:t>
            </w:r>
            <w:hyperlink r:id="rId13" w:history="1">
              <w:r w:rsidRPr="00AA456F">
                <w:rPr>
                  <w:rStyle w:val="Hyperlink"/>
                  <w:b/>
                  <w:sz w:val="18"/>
                  <w:szCs w:val="18"/>
                </w:rPr>
                <w:t>SESP</w:t>
              </w:r>
            </w:hyperlink>
            <w:r>
              <w:rPr>
                <w:b/>
                <w:sz w:val="18"/>
                <w:szCs w:val="18"/>
              </w:rPr>
              <w:t xml:space="preserve"> for guidance)</w:t>
            </w:r>
          </w:p>
        </w:tc>
        <w:tc>
          <w:tcPr>
            <w:tcW w:w="4635" w:type="dxa"/>
          </w:tcPr>
          <w:p w14:paraId="5CA2295D" w14:textId="77777777" w:rsidR="00483E64" w:rsidRPr="00372083" w:rsidRDefault="00483E64" w:rsidP="00C055DB">
            <w:pPr>
              <w:jc w:val="center"/>
              <w:rPr>
                <w:b/>
                <w:sz w:val="18"/>
                <w:szCs w:val="18"/>
              </w:rPr>
            </w:pPr>
            <w:r>
              <w:rPr>
                <w:b/>
                <w:sz w:val="18"/>
                <w:szCs w:val="18"/>
              </w:rPr>
              <w:t>Comments</w:t>
            </w:r>
          </w:p>
        </w:tc>
      </w:tr>
      <w:tr w:rsidR="00483E64" w14:paraId="2378BCC1" w14:textId="77777777" w:rsidTr="00D7022E">
        <w:trPr>
          <w:trHeight w:val="251"/>
        </w:trPr>
        <w:tc>
          <w:tcPr>
            <w:tcW w:w="3510" w:type="dxa"/>
            <w:vMerge/>
          </w:tcPr>
          <w:p w14:paraId="7AF92304" w14:textId="77777777" w:rsidR="00C055DB" w:rsidRDefault="00C055DB" w:rsidP="00C055DB">
            <w:pPr>
              <w:rPr>
                <w:rFonts w:cs="Minion Pro"/>
                <w:sz w:val="18"/>
                <w:szCs w:val="18"/>
              </w:rPr>
            </w:pPr>
          </w:p>
        </w:tc>
        <w:tc>
          <w:tcPr>
            <w:tcW w:w="4343" w:type="dxa"/>
            <w:gridSpan w:val="3"/>
            <w:shd w:val="clear" w:color="auto" w:fill="auto"/>
          </w:tcPr>
          <w:p w14:paraId="42C13A7A" w14:textId="77777777" w:rsidR="00C055DB" w:rsidRPr="00C055DB" w:rsidRDefault="00C055DB" w:rsidP="00677545">
            <w:pPr>
              <w:jc w:val="right"/>
              <w:rPr>
                <w:rFonts w:cs="Minion Pro"/>
                <w:b/>
                <w:i/>
                <w:sz w:val="18"/>
                <w:szCs w:val="18"/>
              </w:rPr>
            </w:pPr>
            <w:r w:rsidRPr="00C055DB">
              <w:rPr>
                <w:rFonts w:cs="Minion Pro"/>
                <w:b/>
                <w:i/>
                <w:sz w:val="18"/>
                <w:szCs w:val="18"/>
              </w:rPr>
              <w:t>Low Risk</w:t>
            </w:r>
          </w:p>
        </w:tc>
        <w:tc>
          <w:tcPr>
            <w:tcW w:w="652" w:type="dxa"/>
          </w:tcPr>
          <w:p w14:paraId="09ED3510" w14:textId="02FF9637" w:rsidR="00C055DB" w:rsidRPr="00372083" w:rsidRDefault="00C7082C" w:rsidP="00C055DB">
            <w:pPr>
              <w:ind w:left="-2230" w:firstLine="2230"/>
              <w:rPr>
                <w:b/>
                <w:sz w:val="18"/>
                <w:szCs w:val="18"/>
              </w:rPr>
            </w:pPr>
            <w:r w:rsidRPr="00372083">
              <w:rPr>
                <w:rFonts w:ascii="Segoe UI Symbol" w:hAnsi="Segoe UI Symbol" w:cs="Segoe UI Symbol"/>
                <w:b/>
                <w:szCs w:val="20"/>
              </w:rPr>
              <w:t>☐</w:t>
            </w:r>
          </w:p>
        </w:tc>
        <w:tc>
          <w:tcPr>
            <w:tcW w:w="4635" w:type="dxa"/>
          </w:tcPr>
          <w:p w14:paraId="6C195903" w14:textId="26E0501A" w:rsidR="00C055DB" w:rsidRPr="00372083" w:rsidRDefault="00C055DB" w:rsidP="00C7082C">
            <w:pPr>
              <w:rPr>
                <w:b/>
                <w:sz w:val="18"/>
                <w:szCs w:val="18"/>
              </w:rPr>
            </w:pPr>
          </w:p>
        </w:tc>
      </w:tr>
      <w:tr w:rsidR="00483E64" w14:paraId="0E5DEE2A" w14:textId="77777777" w:rsidTr="00D7022E">
        <w:tc>
          <w:tcPr>
            <w:tcW w:w="3510" w:type="dxa"/>
            <w:vMerge/>
          </w:tcPr>
          <w:p w14:paraId="69EE0AE8" w14:textId="77777777" w:rsidR="00C055DB" w:rsidRDefault="00C055DB" w:rsidP="00C055DB">
            <w:pPr>
              <w:rPr>
                <w:rFonts w:cs="Minion Pro"/>
                <w:sz w:val="18"/>
                <w:szCs w:val="18"/>
              </w:rPr>
            </w:pPr>
          </w:p>
        </w:tc>
        <w:tc>
          <w:tcPr>
            <w:tcW w:w="4343" w:type="dxa"/>
            <w:gridSpan w:val="3"/>
            <w:shd w:val="clear" w:color="auto" w:fill="auto"/>
          </w:tcPr>
          <w:p w14:paraId="6C255B77" w14:textId="77777777" w:rsidR="00C055DB" w:rsidRPr="00C055DB" w:rsidRDefault="00C055DB" w:rsidP="00677545">
            <w:pPr>
              <w:jc w:val="right"/>
              <w:rPr>
                <w:rFonts w:cs="Minion Pro"/>
                <w:b/>
                <w:i/>
                <w:sz w:val="18"/>
                <w:szCs w:val="18"/>
              </w:rPr>
            </w:pPr>
            <w:r w:rsidRPr="00C055DB">
              <w:rPr>
                <w:rFonts w:cs="Minion Pro"/>
                <w:b/>
                <w:i/>
                <w:sz w:val="18"/>
                <w:szCs w:val="18"/>
              </w:rPr>
              <w:t>Moderate Risk</w:t>
            </w:r>
          </w:p>
        </w:tc>
        <w:tc>
          <w:tcPr>
            <w:tcW w:w="652" w:type="dxa"/>
          </w:tcPr>
          <w:p w14:paraId="65429229" w14:textId="11736A94" w:rsidR="00C055DB" w:rsidRDefault="00C055DB" w:rsidP="00C055DB">
            <w:pPr>
              <w:ind w:left="-2230" w:firstLine="2230"/>
              <w:rPr>
                <w:rFonts w:ascii="Segoe UI Symbol" w:hAnsi="Segoe UI Symbol" w:cs="Segoe UI Symbol"/>
                <w:b/>
                <w:szCs w:val="20"/>
              </w:rPr>
            </w:pPr>
          </w:p>
          <w:p w14:paraId="7032E7BA" w14:textId="45EE15FF" w:rsidR="00B65CD0" w:rsidRPr="00372083" w:rsidRDefault="00B65CD0" w:rsidP="00C055DB">
            <w:pPr>
              <w:ind w:left="-2230" w:firstLine="2230"/>
              <w:rPr>
                <w:b/>
                <w:sz w:val="18"/>
                <w:szCs w:val="18"/>
              </w:rPr>
            </w:pPr>
            <w:r w:rsidRPr="00372083">
              <w:rPr>
                <w:rFonts w:ascii="Segoe UI Symbol" w:hAnsi="Segoe UI Symbol" w:cs="Segoe UI Symbol"/>
                <w:b/>
                <w:szCs w:val="20"/>
              </w:rPr>
              <w:t>☐</w:t>
            </w:r>
          </w:p>
        </w:tc>
        <w:tc>
          <w:tcPr>
            <w:tcW w:w="4635" w:type="dxa"/>
          </w:tcPr>
          <w:p w14:paraId="6BF0C261" w14:textId="0039AE4D" w:rsidR="00C055DB" w:rsidRPr="00372083" w:rsidRDefault="00C055DB" w:rsidP="000E57A5">
            <w:pPr>
              <w:rPr>
                <w:b/>
                <w:sz w:val="18"/>
                <w:szCs w:val="18"/>
              </w:rPr>
            </w:pPr>
          </w:p>
        </w:tc>
      </w:tr>
      <w:tr w:rsidR="00483E64" w14:paraId="71EB9E80" w14:textId="77777777" w:rsidTr="00D7022E">
        <w:tc>
          <w:tcPr>
            <w:tcW w:w="3510" w:type="dxa"/>
            <w:vMerge/>
          </w:tcPr>
          <w:p w14:paraId="44867C87" w14:textId="5945CEDA" w:rsidR="00C055DB" w:rsidRDefault="00C055DB" w:rsidP="00C055DB">
            <w:pPr>
              <w:rPr>
                <w:rFonts w:cs="Minion Pro"/>
                <w:sz w:val="18"/>
                <w:szCs w:val="18"/>
              </w:rPr>
            </w:pPr>
          </w:p>
        </w:tc>
        <w:tc>
          <w:tcPr>
            <w:tcW w:w="4343" w:type="dxa"/>
            <w:gridSpan w:val="3"/>
            <w:shd w:val="clear" w:color="auto" w:fill="auto"/>
          </w:tcPr>
          <w:p w14:paraId="76641484" w14:textId="77777777" w:rsidR="00C055DB" w:rsidRPr="00C055DB" w:rsidRDefault="00C055DB" w:rsidP="00677545">
            <w:pPr>
              <w:jc w:val="right"/>
              <w:rPr>
                <w:rFonts w:cs="Minion Pro"/>
                <w:b/>
                <w:i/>
                <w:sz w:val="18"/>
                <w:szCs w:val="18"/>
              </w:rPr>
            </w:pPr>
            <w:r w:rsidRPr="00C055DB">
              <w:rPr>
                <w:rFonts w:cs="Minion Pro"/>
                <w:b/>
                <w:i/>
                <w:sz w:val="18"/>
                <w:szCs w:val="18"/>
              </w:rPr>
              <w:t>High Risk</w:t>
            </w:r>
          </w:p>
        </w:tc>
        <w:tc>
          <w:tcPr>
            <w:tcW w:w="652" w:type="dxa"/>
          </w:tcPr>
          <w:p w14:paraId="7874051C" w14:textId="3FE07E9D" w:rsidR="00C055DB" w:rsidRPr="00372083" w:rsidRDefault="00B65CD0" w:rsidP="00C055DB">
            <w:pPr>
              <w:ind w:left="-2230" w:firstLine="2230"/>
              <w:rPr>
                <w:b/>
                <w:sz w:val="18"/>
                <w:szCs w:val="18"/>
              </w:rPr>
            </w:pPr>
            <w:r>
              <w:rPr>
                <w:rFonts w:ascii="Segoe UI Symbol" w:hAnsi="Segoe UI Symbol" w:cs="Segoe UI Symbol"/>
                <w:b/>
                <w:szCs w:val="20"/>
              </w:rPr>
              <w:t>☒</w:t>
            </w:r>
          </w:p>
        </w:tc>
        <w:tc>
          <w:tcPr>
            <w:tcW w:w="4635" w:type="dxa"/>
          </w:tcPr>
          <w:p w14:paraId="15F4F870" w14:textId="2527AB93" w:rsidR="00C055DB" w:rsidRPr="00372083" w:rsidRDefault="00B65CD0" w:rsidP="00C055DB">
            <w:pPr>
              <w:rPr>
                <w:b/>
                <w:sz w:val="18"/>
                <w:szCs w:val="18"/>
              </w:rPr>
            </w:pPr>
            <w:r>
              <w:rPr>
                <w:b/>
                <w:sz w:val="18"/>
                <w:szCs w:val="18"/>
              </w:rPr>
              <w:t>Although very significant overall social and environmental benefits are expected, the Project context is highly complex, hence one cannot exclude that (unwanted) side effects occur. Diffuse and/or informal stakeholder groups present a challenge for the Project as it may affect people in their rights, exclude certain groups from receiving benefits, reinforce gender biases, or generate conflicts with actors with vested interest (including transport companies and local gangs).  The Project must therefore proceed with caution, monitor that the Principles 1 (Human Rights) and 2 (Gender) are adhered to, and take corrective action if needed</w:t>
            </w:r>
            <w:r w:rsidR="00346DE5">
              <w:rPr>
                <w:b/>
                <w:sz w:val="18"/>
                <w:szCs w:val="18"/>
              </w:rPr>
              <w:t xml:space="preserve"> to avoid </w:t>
            </w:r>
            <w:r w:rsidR="004F1690">
              <w:rPr>
                <w:b/>
                <w:sz w:val="18"/>
                <w:szCs w:val="18"/>
              </w:rPr>
              <w:t>resistance to the proposed solutions and plans</w:t>
            </w:r>
            <w:r>
              <w:rPr>
                <w:b/>
                <w:sz w:val="18"/>
                <w:szCs w:val="18"/>
              </w:rPr>
              <w:t>.</w:t>
            </w:r>
            <w:r w:rsidR="00AE1890">
              <w:rPr>
                <w:b/>
                <w:sz w:val="18"/>
                <w:szCs w:val="18"/>
              </w:rPr>
              <w:t xml:space="preserve"> Extreme weather events </w:t>
            </w:r>
            <w:r w:rsidR="00087D2E">
              <w:rPr>
                <w:b/>
                <w:sz w:val="18"/>
                <w:szCs w:val="18"/>
              </w:rPr>
              <w:t>that might occur as consequence of increase climate change</w:t>
            </w:r>
            <w:r w:rsidR="00BA3549">
              <w:rPr>
                <w:b/>
                <w:sz w:val="18"/>
                <w:szCs w:val="18"/>
              </w:rPr>
              <w:t xml:space="preserve"> are acknowledge in the design </w:t>
            </w:r>
            <w:r w:rsidR="00324289">
              <w:rPr>
                <w:b/>
                <w:sz w:val="18"/>
                <w:szCs w:val="18"/>
              </w:rPr>
              <w:t xml:space="preserve">of </w:t>
            </w:r>
            <w:r w:rsidR="00BA3549">
              <w:rPr>
                <w:b/>
                <w:sz w:val="18"/>
                <w:szCs w:val="18"/>
              </w:rPr>
              <w:t xml:space="preserve">any </w:t>
            </w:r>
            <w:r w:rsidR="00324289">
              <w:rPr>
                <w:b/>
                <w:sz w:val="18"/>
                <w:szCs w:val="18"/>
              </w:rPr>
              <w:t xml:space="preserve">infrastructure related </w:t>
            </w:r>
            <w:r w:rsidR="00BA3549">
              <w:rPr>
                <w:b/>
                <w:sz w:val="18"/>
                <w:szCs w:val="18"/>
              </w:rPr>
              <w:t xml:space="preserve">activity </w:t>
            </w:r>
            <w:r w:rsidR="00CE27C3">
              <w:rPr>
                <w:b/>
                <w:sz w:val="18"/>
                <w:szCs w:val="18"/>
              </w:rPr>
              <w:t>implemented</w:t>
            </w:r>
            <w:r w:rsidR="00BA3549">
              <w:rPr>
                <w:b/>
                <w:sz w:val="18"/>
                <w:szCs w:val="18"/>
              </w:rPr>
              <w:t xml:space="preserve"> by the project</w:t>
            </w:r>
            <w:r w:rsidR="00CE27C3">
              <w:rPr>
                <w:b/>
                <w:sz w:val="18"/>
                <w:szCs w:val="18"/>
              </w:rPr>
              <w:t xml:space="preserve">. </w:t>
            </w:r>
          </w:p>
        </w:tc>
      </w:tr>
      <w:tr w:rsidR="00773AD2" w:rsidRPr="00EA5477" w14:paraId="29357305" w14:textId="77777777" w:rsidTr="00D7022E">
        <w:trPr>
          <w:trHeight w:val="782"/>
        </w:trPr>
        <w:tc>
          <w:tcPr>
            <w:tcW w:w="3510" w:type="dxa"/>
            <w:vMerge w:val="restart"/>
            <w:shd w:val="clear" w:color="auto" w:fill="FFFFFF" w:themeFill="background1"/>
          </w:tcPr>
          <w:p w14:paraId="772C8F14" w14:textId="77777777" w:rsidR="00773AD2" w:rsidRDefault="00773AD2" w:rsidP="00C055DB">
            <w:pPr>
              <w:ind w:hanging="18"/>
              <w:rPr>
                <w:b/>
                <w:szCs w:val="20"/>
              </w:rPr>
            </w:pPr>
          </w:p>
        </w:tc>
        <w:tc>
          <w:tcPr>
            <w:tcW w:w="4995" w:type="dxa"/>
            <w:gridSpan w:val="4"/>
            <w:shd w:val="clear" w:color="auto" w:fill="0F243E" w:themeFill="text2" w:themeFillShade="80"/>
            <w:vAlign w:val="center"/>
          </w:tcPr>
          <w:p w14:paraId="79492C79" w14:textId="26B2A043" w:rsidR="00773AD2" w:rsidRPr="00EA5477" w:rsidRDefault="00773AD2" w:rsidP="00C055DB">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635" w:type="dxa"/>
            <w:shd w:val="clear" w:color="auto" w:fill="0F243E" w:themeFill="text2" w:themeFillShade="80"/>
            <w:vAlign w:val="center"/>
          </w:tcPr>
          <w:p w14:paraId="073C23C8" w14:textId="77777777" w:rsidR="00773AD2" w:rsidRPr="00EA5477" w:rsidRDefault="00773AD2" w:rsidP="00C055DB">
            <w:pPr>
              <w:tabs>
                <w:tab w:val="left" w:pos="360"/>
              </w:tabs>
              <w:jc w:val="center"/>
              <w:rPr>
                <w:b/>
                <w:szCs w:val="20"/>
              </w:rPr>
            </w:pPr>
          </w:p>
        </w:tc>
      </w:tr>
      <w:tr w:rsidR="002248F9" w:rsidRPr="00EF0E8F" w14:paraId="623F5CAF" w14:textId="77777777" w:rsidTr="00D7022E">
        <w:trPr>
          <w:trHeight w:val="296"/>
        </w:trPr>
        <w:tc>
          <w:tcPr>
            <w:tcW w:w="3510" w:type="dxa"/>
            <w:vMerge/>
            <w:shd w:val="clear" w:color="auto" w:fill="FFFFFF" w:themeFill="background1"/>
          </w:tcPr>
          <w:p w14:paraId="028A459C" w14:textId="77777777" w:rsidR="002248F9" w:rsidRPr="00372083" w:rsidRDefault="002248F9" w:rsidP="00C055DB">
            <w:pPr>
              <w:rPr>
                <w:sz w:val="18"/>
                <w:szCs w:val="18"/>
                <w:u w:val="single"/>
              </w:rPr>
            </w:pPr>
          </w:p>
        </w:tc>
        <w:tc>
          <w:tcPr>
            <w:tcW w:w="4995" w:type="dxa"/>
            <w:gridSpan w:val="4"/>
          </w:tcPr>
          <w:p w14:paraId="0D9D2D65" w14:textId="77672693" w:rsidR="002248F9" w:rsidRPr="00372083" w:rsidRDefault="008C711F" w:rsidP="008C711F">
            <w:pPr>
              <w:tabs>
                <w:tab w:val="left" w:pos="360"/>
              </w:tabs>
              <w:jc w:val="center"/>
              <w:rPr>
                <w:rFonts w:ascii="Menlo Bold" w:hAnsi="Menlo Bold" w:cs="Menlo Bold"/>
                <w:b/>
                <w:szCs w:val="20"/>
              </w:rPr>
            </w:pPr>
            <w:r>
              <w:rPr>
                <w:sz w:val="18"/>
                <w:szCs w:val="18"/>
              </w:rPr>
              <w:t>Check all that apply</w:t>
            </w:r>
          </w:p>
        </w:tc>
        <w:tc>
          <w:tcPr>
            <w:tcW w:w="4635" w:type="dxa"/>
          </w:tcPr>
          <w:p w14:paraId="61E32640" w14:textId="77777777" w:rsidR="002248F9" w:rsidRPr="00772787" w:rsidRDefault="002248F9" w:rsidP="00772787">
            <w:pPr>
              <w:tabs>
                <w:tab w:val="left" w:pos="360"/>
              </w:tabs>
              <w:jc w:val="center"/>
              <w:rPr>
                <w:b/>
                <w:sz w:val="18"/>
                <w:szCs w:val="18"/>
              </w:rPr>
            </w:pPr>
            <w:r w:rsidRPr="00772787">
              <w:rPr>
                <w:b/>
                <w:sz w:val="18"/>
                <w:szCs w:val="18"/>
              </w:rPr>
              <w:t>Comments</w:t>
            </w:r>
          </w:p>
        </w:tc>
      </w:tr>
      <w:tr w:rsidR="00483E64" w:rsidRPr="00EF0E8F" w14:paraId="32A97D58" w14:textId="77777777" w:rsidTr="00D7022E">
        <w:tc>
          <w:tcPr>
            <w:tcW w:w="3510" w:type="dxa"/>
            <w:vMerge/>
            <w:shd w:val="clear" w:color="auto" w:fill="FFFFFF" w:themeFill="background1"/>
          </w:tcPr>
          <w:p w14:paraId="33D393F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6DF73BE" w14:textId="77777777" w:rsidR="00F536BB" w:rsidRPr="00C055DB" w:rsidRDefault="00F536BB" w:rsidP="00C055DB">
            <w:pPr>
              <w:tabs>
                <w:tab w:val="left" w:pos="270"/>
              </w:tabs>
              <w:ind w:left="270" w:hanging="270"/>
              <w:rPr>
                <w:b/>
                <w:i/>
                <w:sz w:val="18"/>
                <w:szCs w:val="18"/>
              </w:rPr>
            </w:pPr>
            <w:r w:rsidRPr="00C055DB">
              <w:rPr>
                <w:b/>
                <w:i/>
                <w:sz w:val="18"/>
                <w:szCs w:val="18"/>
              </w:rPr>
              <w:t>Principle 1: Human Rights</w:t>
            </w:r>
          </w:p>
        </w:tc>
        <w:tc>
          <w:tcPr>
            <w:tcW w:w="652" w:type="dxa"/>
            <w:vAlign w:val="center"/>
          </w:tcPr>
          <w:p w14:paraId="55682F24" w14:textId="3E2E4A0E" w:rsidR="00F536BB" w:rsidRPr="00EF0E8F" w:rsidRDefault="003D7BA0" w:rsidP="00C055DB">
            <w:pPr>
              <w:tabs>
                <w:tab w:val="left" w:pos="360"/>
              </w:tabs>
              <w:rPr>
                <w:sz w:val="18"/>
                <w:szCs w:val="18"/>
              </w:rPr>
            </w:pPr>
            <w:r>
              <w:rPr>
                <w:rFonts w:ascii="Segoe UI Symbol" w:hAnsi="Segoe UI Symbol" w:cs="Segoe UI Symbol"/>
                <w:b/>
                <w:szCs w:val="20"/>
              </w:rPr>
              <w:t>☒</w:t>
            </w:r>
          </w:p>
        </w:tc>
        <w:tc>
          <w:tcPr>
            <w:tcW w:w="4635" w:type="dxa"/>
          </w:tcPr>
          <w:p w14:paraId="18E5603B" w14:textId="4AC11EFF" w:rsidR="00F536BB" w:rsidRPr="00EF0E8F" w:rsidRDefault="000E57A5" w:rsidP="00C055DB">
            <w:pPr>
              <w:tabs>
                <w:tab w:val="left" w:pos="360"/>
              </w:tabs>
              <w:rPr>
                <w:sz w:val="18"/>
                <w:szCs w:val="18"/>
              </w:rPr>
            </w:pPr>
            <w:r w:rsidRPr="000E57A5">
              <w:rPr>
                <w:sz w:val="18"/>
                <w:szCs w:val="18"/>
              </w:rPr>
              <w:t>Certain stakeholder groups are diffuse and/or informal and may not be in a position to claim their rights. As such, there is a risk that the Project may overlook such groups or be unable to engage with them.</w:t>
            </w:r>
          </w:p>
        </w:tc>
      </w:tr>
      <w:tr w:rsidR="00483E64" w:rsidRPr="00EF0E8F" w14:paraId="145F1571" w14:textId="77777777" w:rsidTr="00D7022E">
        <w:tc>
          <w:tcPr>
            <w:tcW w:w="3510" w:type="dxa"/>
            <w:vMerge/>
            <w:shd w:val="clear" w:color="auto" w:fill="FFFFFF" w:themeFill="background1"/>
          </w:tcPr>
          <w:p w14:paraId="2B3A5E81"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794843EA" w14:textId="77777777" w:rsidR="00F536BB" w:rsidRPr="00C055DB" w:rsidRDefault="00F536BB" w:rsidP="00C055DB">
            <w:pPr>
              <w:tabs>
                <w:tab w:val="left" w:pos="270"/>
              </w:tabs>
              <w:ind w:left="270" w:hanging="270"/>
              <w:rPr>
                <w:b/>
                <w:i/>
                <w:sz w:val="18"/>
                <w:szCs w:val="18"/>
              </w:rPr>
            </w:pPr>
            <w:r w:rsidRPr="00C055DB">
              <w:rPr>
                <w:b/>
                <w:i/>
                <w:sz w:val="18"/>
                <w:szCs w:val="18"/>
              </w:rPr>
              <w:t>Principle 2: Gender Equality and Women’s Empowerment</w:t>
            </w:r>
          </w:p>
        </w:tc>
        <w:tc>
          <w:tcPr>
            <w:tcW w:w="652" w:type="dxa"/>
            <w:vAlign w:val="center"/>
          </w:tcPr>
          <w:p w14:paraId="64626C08" w14:textId="7421B21A" w:rsidR="00F536BB" w:rsidRPr="00EF0E8F" w:rsidRDefault="003809D5" w:rsidP="00C055DB">
            <w:pPr>
              <w:tabs>
                <w:tab w:val="left" w:pos="360"/>
              </w:tabs>
              <w:rPr>
                <w:sz w:val="18"/>
                <w:szCs w:val="18"/>
              </w:rPr>
            </w:pPr>
            <w:r>
              <w:rPr>
                <w:rFonts w:ascii="Segoe UI Symbol" w:hAnsi="Segoe UI Symbol" w:cs="Segoe UI Symbol"/>
                <w:b/>
                <w:szCs w:val="20"/>
              </w:rPr>
              <w:t>☒</w:t>
            </w:r>
          </w:p>
        </w:tc>
        <w:tc>
          <w:tcPr>
            <w:tcW w:w="4635" w:type="dxa"/>
          </w:tcPr>
          <w:p w14:paraId="2ED74AD8" w14:textId="56827654" w:rsidR="00F536BB" w:rsidRPr="00EF0E8F" w:rsidRDefault="000E57A5" w:rsidP="00615731">
            <w:pPr>
              <w:tabs>
                <w:tab w:val="left" w:pos="360"/>
              </w:tabs>
              <w:rPr>
                <w:sz w:val="18"/>
                <w:szCs w:val="18"/>
              </w:rPr>
            </w:pPr>
            <w:r>
              <w:rPr>
                <w:sz w:val="18"/>
                <w:szCs w:val="18"/>
              </w:rPr>
              <w:t xml:space="preserve">The </w:t>
            </w:r>
            <w:r w:rsidRPr="000E57A5">
              <w:rPr>
                <w:sz w:val="18"/>
                <w:szCs w:val="18"/>
              </w:rPr>
              <w:t>situation of women in public transport in El Salvador</w:t>
            </w:r>
            <w:r>
              <w:rPr>
                <w:sz w:val="18"/>
                <w:szCs w:val="18"/>
              </w:rPr>
              <w:t xml:space="preserve"> is precarious</w:t>
            </w:r>
            <w:r w:rsidRPr="000E57A5">
              <w:rPr>
                <w:sz w:val="18"/>
                <w:szCs w:val="18"/>
              </w:rPr>
              <w:t xml:space="preserve">. Some lessons have been incorporated already in the design of the </w:t>
            </w:r>
            <w:r w:rsidR="002159E6">
              <w:rPr>
                <w:sz w:val="18"/>
                <w:szCs w:val="18"/>
              </w:rPr>
              <w:t>project</w:t>
            </w:r>
            <w:r w:rsidRPr="000E57A5">
              <w:rPr>
                <w:sz w:val="18"/>
                <w:szCs w:val="18"/>
              </w:rPr>
              <w:t xml:space="preserve">. </w:t>
            </w:r>
            <w:r w:rsidR="0010473B">
              <w:rPr>
                <w:sz w:val="18"/>
                <w:szCs w:val="18"/>
              </w:rPr>
              <w:t>D</w:t>
            </w:r>
            <w:r w:rsidR="00213D89">
              <w:rPr>
                <w:sz w:val="18"/>
                <w:szCs w:val="18"/>
              </w:rPr>
              <w:t>e</w:t>
            </w:r>
            <w:r w:rsidR="0010473B">
              <w:rPr>
                <w:sz w:val="18"/>
                <w:szCs w:val="18"/>
              </w:rPr>
              <w:t>mon</w:t>
            </w:r>
            <w:r w:rsidR="00B124F0">
              <w:rPr>
                <w:sz w:val="18"/>
                <w:szCs w:val="18"/>
              </w:rPr>
              <w:t>s</w:t>
            </w:r>
            <w:r w:rsidR="0010473B">
              <w:rPr>
                <w:sz w:val="18"/>
                <w:szCs w:val="18"/>
              </w:rPr>
              <w:t>tration projects will engage with community and</w:t>
            </w:r>
            <w:r w:rsidR="00213D89">
              <w:rPr>
                <w:sz w:val="18"/>
                <w:szCs w:val="18"/>
              </w:rPr>
              <w:t xml:space="preserve"> a detailed stakeholder engagement plan </w:t>
            </w:r>
            <w:r w:rsidR="00681988">
              <w:rPr>
                <w:sz w:val="18"/>
                <w:szCs w:val="18"/>
              </w:rPr>
              <w:t>and gender analysis were</w:t>
            </w:r>
            <w:r w:rsidR="00D442BA">
              <w:rPr>
                <w:sz w:val="18"/>
                <w:szCs w:val="18"/>
              </w:rPr>
              <w:t xml:space="preserve"> elaborated in order to include </w:t>
            </w:r>
            <w:r w:rsidR="00283102">
              <w:rPr>
                <w:sz w:val="18"/>
                <w:szCs w:val="18"/>
              </w:rPr>
              <w:t>g</w:t>
            </w:r>
            <w:r w:rsidR="00681988">
              <w:rPr>
                <w:sz w:val="18"/>
                <w:szCs w:val="18"/>
              </w:rPr>
              <w:t>ender mainstreamin</w:t>
            </w:r>
            <w:r w:rsidR="00283102">
              <w:rPr>
                <w:sz w:val="18"/>
                <w:szCs w:val="18"/>
              </w:rPr>
              <w:t xml:space="preserve">g practices.  </w:t>
            </w:r>
            <w:r w:rsidR="0010473B">
              <w:rPr>
                <w:sz w:val="18"/>
                <w:szCs w:val="18"/>
              </w:rPr>
              <w:t xml:space="preserve"> </w:t>
            </w:r>
          </w:p>
        </w:tc>
      </w:tr>
      <w:tr w:rsidR="00483E64" w:rsidRPr="00EF0E8F" w14:paraId="1F74573A" w14:textId="77777777" w:rsidTr="003D7BA0">
        <w:tc>
          <w:tcPr>
            <w:tcW w:w="3510" w:type="dxa"/>
            <w:vMerge/>
            <w:shd w:val="clear" w:color="auto" w:fill="FFFFFF" w:themeFill="background1"/>
          </w:tcPr>
          <w:p w14:paraId="1EC642C8"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6FCA502" w14:textId="77777777" w:rsidR="00F536BB" w:rsidRPr="00C055DB" w:rsidRDefault="00F536BB" w:rsidP="00C055DB">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652" w:type="dxa"/>
            <w:vAlign w:val="center"/>
          </w:tcPr>
          <w:p w14:paraId="155319F7" w14:textId="7024350C" w:rsidR="00F536BB" w:rsidRPr="00EF0E8F" w:rsidRDefault="003D7BA0" w:rsidP="00C055DB">
            <w:pPr>
              <w:tabs>
                <w:tab w:val="left" w:pos="360"/>
              </w:tabs>
              <w:rPr>
                <w:sz w:val="18"/>
                <w:szCs w:val="18"/>
              </w:rPr>
            </w:pPr>
            <w:r w:rsidRPr="00372083">
              <w:rPr>
                <w:rFonts w:ascii="Segoe UI Symbol" w:hAnsi="Segoe UI Symbol" w:cs="Segoe UI Symbol"/>
                <w:b/>
                <w:szCs w:val="20"/>
              </w:rPr>
              <w:t>☐</w:t>
            </w:r>
          </w:p>
        </w:tc>
        <w:tc>
          <w:tcPr>
            <w:tcW w:w="4635" w:type="dxa"/>
            <w:vAlign w:val="center"/>
          </w:tcPr>
          <w:p w14:paraId="3017E336" w14:textId="63A4507F" w:rsidR="00F578A4" w:rsidRPr="00EF0E8F" w:rsidRDefault="003D7BA0" w:rsidP="003D7BA0">
            <w:pPr>
              <w:tabs>
                <w:tab w:val="left" w:pos="360"/>
              </w:tabs>
              <w:rPr>
                <w:sz w:val="18"/>
                <w:szCs w:val="18"/>
              </w:rPr>
            </w:pPr>
            <w:r w:rsidRPr="003D7BA0">
              <w:rPr>
                <w:sz w:val="18"/>
                <w:szCs w:val="18"/>
              </w:rPr>
              <w:t>No issues identified</w:t>
            </w:r>
          </w:p>
        </w:tc>
      </w:tr>
      <w:tr w:rsidR="00483E64" w:rsidRPr="00EF0E8F" w14:paraId="217C78D8" w14:textId="77777777" w:rsidTr="00D7022E">
        <w:tc>
          <w:tcPr>
            <w:tcW w:w="3510" w:type="dxa"/>
            <w:vMerge/>
            <w:shd w:val="clear" w:color="auto" w:fill="FFFFFF" w:themeFill="background1"/>
          </w:tcPr>
          <w:p w14:paraId="4D42FFEC" w14:textId="30F93E13" w:rsidR="00F536BB" w:rsidRDefault="00F536BB" w:rsidP="00C055DB">
            <w:pPr>
              <w:tabs>
                <w:tab w:val="left" w:pos="270"/>
              </w:tabs>
              <w:ind w:left="270" w:hanging="270"/>
              <w:rPr>
                <w:sz w:val="18"/>
                <w:szCs w:val="18"/>
              </w:rPr>
            </w:pPr>
          </w:p>
        </w:tc>
        <w:tc>
          <w:tcPr>
            <w:tcW w:w="4343" w:type="dxa"/>
            <w:gridSpan w:val="3"/>
            <w:shd w:val="clear" w:color="auto" w:fill="auto"/>
          </w:tcPr>
          <w:p w14:paraId="1E60CEE3" w14:textId="77777777" w:rsidR="00F536BB" w:rsidRPr="00C055DB" w:rsidRDefault="00F536BB" w:rsidP="00C055DB">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652" w:type="dxa"/>
            <w:vAlign w:val="center"/>
          </w:tcPr>
          <w:p w14:paraId="02ED9F41" w14:textId="71E7E98E" w:rsidR="00F536BB" w:rsidRPr="00EF0E8F" w:rsidRDefault="003D7BA0" w:rsidP="00C055DB">
            <w:pPr>
              <w:tabs>
                <w:tab w:val="left" w:pos="360"/>
              </w:tabs>
              <w:rPr>
                <w:sz w:val="18"/>
                <w:szCs w:val="18"/>
              </w:rPr>
            </w:pPr>
            <w:r w:rsidRPr="00372083">
              <w:rPr>
                <w:rFonts w:ascii="Segoe UI Symbol" w:hAnsi="Segoe UI Symbol" w:cs="Segoe UI Symbol"/>
                <w:b/>
                <w:szCs w:val="20"/>
              </w:rPr>
              <w:t>☐</w:t>
            </w:r>
          </w:p>
        </w:tc>
        <w:tc>
          <w:tcPr>
            <w:tcW w:w="4635" w:type="dxa"/>
          </w:tcPr>
          <w:p w14:paraId="71032A58" w14:textId="7AB2735E" w:rsidR="00F536BB" w:rsidRPr="00EF0E8F" w:rsidRDefault="003D7BA0" w:rsidP="00831D18">
            <w:pPr>
              <w:tabs>
                <w:tab w:val="left" w:pos="360"/>
              </w:tabs>
              <w:rPr>
                <w:sz w:val="18"/>
                <w:szCs w:val="18"/>
              </w:rPr>
            </w:pPr>
            <w:r>
              <w:rPr>
                <w:sz w:val="18"/>
                <w:szCs w:val="18"/>
              </w:rPr>
              <w:t>No issues identified</w:t>
            </w:r>
          </w:p>
        </w:tc>
      </w:tr>
      <w:tr w:rsidR="00483E64" w:rsidRPr="00EF0E8F" w14:paraId="2C625810" w14:textId="77777777" w:rsidTr="00D7022E">
        <w:tc>
          <w:tcPr>
            <w:tcW w:w="3510" w:type="dxa"/>
            <w:vMerge/>
            <w:shd w:val="clear" w:color="auto" w:fill="FFFFFF" w:themeFill="background1"/>
          </w:tcPr>
          <w:p w14:paraId="3F34BF3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98D5DB" w14:textId="77777777" w:rsidR="00F536BB" w:rsidRPr="00C055DB" w:rsidRDefault="00F536BB" w:rsidP="00C055DB">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652" w:type="dxa"/>
            <w:vAlign w:val="center"/>
          </w:tcPr>
          <w:p w14:paraId="33511ED5" w14:textId="1CDA6276" w:rsidR="00F536BB" w:rsidRPr="00EF0E8F" w:rsidRDefault="00F536BB" w:rsidP="00C055DB">
            <w:pPr>
              <w:tabs>
                <w:tab w:val="left" w:pos="360"/>
              </w:tabs>
              <w:rPr>
                <w:sz w:val="18"/>
                <w:szCs w:val="18"/>
              </w:rPr>
            </w:pPr>
          </w:p>
        </w:tc>
        <w:tc>
          <w:tcPr>
            <w:tcW w:w="4635" w:type="dxa"/>
          </w:tcPr>
          <w:p w14:paraId="4A1896E9" w14:textId="7AED6A70" w:rsidR="00714297" w:rsidRPr="00EF0E8F" w:rsidRDefault="0003285B" w:rsidP="003D7BA0">
            <w:pPr>
              <w:tabs>
                <w:tab w:val="left" w:pos="360"/>
              </w:tabs>
              <w:rPr>
                <w:sz w:val="18"/>
                <w:szCs w:val="18"/>
              </w:rPr>
            </w:pPr>
            <w:r>
              <w:rPr>
                <w:sz w:val="18"/>
                <w:szCs w:val="18"/>
              </w:rPr>
              <w:t>C</w:t>
            </w:r>
            <w:r w:rsidR="00D16D88">
              <w:rPr>
                <w:sz w:val="18"/>
                <w:szCs w:val="18"/>
              </w:rPr>
              <w:t>l</w:t>
            </w:r>
            <w:r>
              <w:rPr>
                <w:sz w:val="18"/>
                <w:szCs w:val="18"/>
              </w:rPr>
              <w:t>i</w:t>
            </w:r>
            <w:r w:rsidR="00D16D88">
              <w:rPr>
                <w:sz w:val="18"/>
                <w:szCs w:val="18"/>
              </w:rPr>
              <w:t>m</w:t>
            </w:r>
            <w:r>
              <w:rPr>
                <w:sz w:val="18"/>
                <w:szCs w:val="18"/>
              </w:rPr>
              <w:t xml:space="preserve">ate Resilient Infrastructure standards adopted </w:t>
            </w:r>
            <w:r w:rsidR="00801BA2">
              <w:rPr>
                <w:sz w:val="18"/>
                <w:szCs w:val="18"/>
              </w:rPr>
              <w:t xml:space="preserve">in the design, implementation and maintenance of project’s </w:t>
            </w:r>
            <w:r w:rsidR="00D16D88">
              <w:rPr>
                <w:sz w:val="18"/>
                <w:szCs w:val="18"/>
              </w:rPr>
              <w:t xml:space="preserve">supported </w:t>
            </w:r>
            <w:r w:rsidR="00801BA2">
              <w:rPr>
                <w:sz w:val="18"/>
                <w:szCs w:val="18"/>
              </w:rPr>
              <w:t>activities</w:t>
            </w:r>
            <w:r w:rsidR="00D16D88">
              <w:rPr>
                <w:sz w:val="18"/>
                <w:szCs w:val="18"/>
              </w:rPr>
              <w:t xml:space="preserve"> and Plans. </w:t>
            </w:r>
          </w:p>
        </w:tc>
      </w:tr>
      <w:tr w:rsidR="00483E64" w:rsidRPr="00EF0E8F" w14:paraId="3C79D6DB" w14:textId="77777777" w:rsidTr="00D7022E">
        <w:tc>
          <w:tcPr>
            <w:tcW w:w="3510" w:type="dxa"/>
            <w:vMerge/>
            <w:shd w:val="clear" w:color="auto" w:fill="FFFFFF" w:themeFill="background1"/>
          </w:tcPr>
          <w:p w14:paraId="53D93B79"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4FCB6CBE" w14:textId="77777777" w:rsidR="00F536BB" w:rsidRPr="00C055DB" w:rsidRDefault="00F536BB" w:rsidP="00C055DB">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652" w:type="dxa"/>
            <w:vAlign w:val="center"/>
          </w:tcPr>
          <w:p w14:paraId="4A17A26B" w14:textId="77777777" w:rsidR="00F536BB" w:rsidRPr="00EF0E8F" w:rsidRDefault="00F536BB" w:rsidP="00C055DB">
            <w:pPr>
              <w:tabs>
                <w:tab w:val="left" w:pos="360"/>
              </w:tabs>
              <w:rPr>
                <w:sz w:val="18"/>
                <w:szCs w:val="18"/>
              </w:rPr>
            </w:pPr>
            <w:r w:rsidRPr="00372083">
              <w:rPr>
                <w:rFonts w:ascii="Segoe UI Symbol" w:hAnsi="Segoe UI Symbol" w:cs="Segoe UI Symbol"/>
                <w:b/>
                <w:szCs w:val="20"/>
              </w:rPr>
              <w:t>☐</w:t>
            </w:r>
          </w:p>
        </w:tc>
        <w:tc>
          <w:tcPr>
            <w:tcW w:w="4635" w:type="dxa"/>
          </w:tcPr>
          <w:p w14:paraId="07BEC435" w14:textId="79C23C8F" w:rsidR="00F536BB" w:rsidRPr="00EF0E8F" w:rsidRDefault="008330E8" w:rsidP="00C055DB">
            <w:pPr>
              <w:tabs>
                <w:tab w:val="left" w:pos="360"/>
              </w:tabs>
              <w:rPr>
                <w:sz w:val="18"/>
                <w:szCs w:val="18"/>
              </w:rPr>
            </w:pPr>
            <w:r>
              <w:rPr>
                <w:sz w:val="18"/>
                <w:szCs w:val="18"/>
              </w:rPr>
              <w:t>No issues identified</w:t>
            </w:r>
          </w:p>
        </w:tc>
      </w:tr>
      <w:tr w:rsidR="00483E64" w:rsidRPr="00EF0E8F" w14:paraId="0D706578" w14:textId="77777777" w:rsidTr="00D7022E">
        <w:tc>
          <w:tcPr>
            <w:tcW w:w="3510" w:type="dxa"/>
            <w:vMerge/>
            <w:shd w:val="clear" w:color="auto" w:fill="FFFFFF" w:themeFill="background1"/>
          </w:tcPr>
          <w:p w14:paraId="293472D7"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5C266F6E" w14:textId="77777777" w:rsidR="00F536BB" w:rsidRPr="00C055DB" w:rsidRDefault="00F536BB" w:rsidP="00C055DB">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652" w:type="dxa"/>
            <w:vAlign w:val="center"/>
          </w:tcPr>
          <w:p w14:paraId="498DBA2F" w14:textId="01193A1C" w:rsidR="00F536BB" w:rsidRPr="00EF0E8F" w:rsidRDefault="006A74F6" w:rsidP="00C055DB">
            <w:pPr>
              <w:tabs>
                <w:tab w:val="left" w:pos="360"/>
              </w:tabs>
              <w:rPr>
                <w:sz w:val="18"/>
                <w:szCs w:val="18"/>
              </w:rPr>
            </w:pPr>
            <w:r w:rsidRPr="00372083">
              <w:rPr>
                <w:rFonts w:ascii="Segoe UI Symbol" w:hAnsi="Segoe UI Symbol" w:cs="Segoe UI Symbol"/>
                <w:b/>
                <w:szCs w:val="20"/>
              </w:rPr>
              <w:t>☐</w:t>
            </w:r>
          </w:p>
        </w:tc>
        <w:tc>
          <w:tcPr>
            <w:tcW w:w="4635" w:type="dxa"/>
          </w:tcPr>
          <w:p w14:paraId="5D2C7424" w14:textId="7523BB70" w:rsidR="00F536BB" w:rsidRPr="00EF0E8F" w:rsidRDefault="00283102" w:rsidP="00C055DB">
            <w:pPr>
              <w:tabs>
                <w:tab w:val="left" w:pos="360"/>
              </w:tabs>
              <w:rPr>
                <w:sz w:val="18"/>
                <w:szCs w:val="18"/>
              </w:rPr>
            </w:pPr>
            <w:r>
              <w:rPr>
                <w:sz w:val="18"/>
                <w:szCs w:val="18"/>
              </w:rPr>
              <w:t xml:space="preserve"> </w:t>
            </w:r>
          </w:p>
        </w:tc>
      </w:tr>
      <w:tr w:rsidR="00483E64" w:rsidRPr="00EF0E8F" w14:paraId="5B5AFF62" w14:textId="77777777" w:rsidTr="00D7022E">
        <w:tc>
          <w:tcPr>
            <w:tcW w:w="3510" w:type="dxa"/>
            <w:vMerge/>
            <w:shd w:val="clear" w:color="auto" w:fill="FFFFFF" w:themeFill="background1"/>
          </w:tcPr>
          <w:p w14:paraId="2BF15EA6"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65C8C6AB" w14:textId="77777777" w:rsidR="00F536BB" w:rsidRPr="00C055DB" w:rsidRDefault="00F536BB" w:rsidP="00C055DB">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652" w:type="dxa"/>
            <w:vAlign w:val="center"/>
          </w:tcPr>
          <w:p w14:paraId="627A6915" w14:textId="17CAB4A9" w:rsidR="00F536BB" w:rsidRPr="00EF0E8F" w:rsidRDefault="00B31970" w:rsidP="00C055DB">
            <w:pPr>
              <w:tabs>
                <w:tab w:val="left" w:pos="360"/>
              </w:tabs>
              <w:rPr>
                <w:sz w:val="18"/>
                <w:szCs w:val="18"/>
              </w:rPr>
            </w:pPr>
            <w:r w:rsidRPr="00372083">
              <w:rPr>
                <w:rFonts w:ascii="Segoe UI Symbol" w:hAnsi="Segoe UI Symbol" w:cs="Segoe UI Symbol"/>
                <w:b/>
                <w:szCs w:val="20"/>
              </w:rPr>
              <w:t>☐</w:t>
            </w:r>
          </w:p>
        </w:tc>
        <w:tc>
          <w:tcPr>
            <w:tcW w:w="4635" w:type="dxa"/>
          </w:tcPr>
          <w:p w14:paraId="0D1E381A" w14:textId="4CA6503A" w:rsidR="00F536BB" w:rsidRPr="00EF0E8F" w:rsidRDefault="00B31970" w:rsidP="00BB2FC9">
            <w:pPr>
              <w:tabs>
                <w:tab w:val="left" w:pos="360"/>
              </w:tabs>
              <w:rPr>
                <w:sz w:val="18"/>
                <w:szCs w:val="18"/>
              </w:rPr>
            </w:pPr>
            <w:r>
              <w:rPr>
                <w:sz w:val="18"/>
                <w:szCs w:val="18"/>
              </w:rPr>
              <w:t>No issues identified</w:t>
            </w:r>
          </w:p>
        </w:tc>
      </w:tr>
      <w:tr w:rsidR="00483E64" w:rsidRPr="00EF0E8F" w14:paraId="7AFAC06E" w14:textId="77777777" w:rsidTr="00D7022E">
        <w:tc>
          <w:tcPr>
            <w:tcW w:w="3510" w:type="dxa"/>
            <w:vMerge/>
            <w:shd w:val="clear" w:color="auto" w:fill="FFFFFF" w:themeFill="background1"/>
          </w:tcPr>
          <w:p w14:paraId="4D042672" w14:textId="77777777" w:rsidR="00F536BB" w:rsidRDefault="00F536BB" w:rsidP="00C055DB">
            <w:pPr>
              <w:tabs>
                <w:tab w:val="left" w:pos="270"/>
              </w:tabs>
              <w:ind w:left="270" w:hanging="270"/>
              <w:rPr>
                <w:sz w:val="18"/>
                <w:szCs w:val="18"/>
              </w:rPr>
            </w:pPr>
          </w:p>
        </w:tc>
        <w:tc>
          <w:tcPr>
            <w:tcW w:w="4343" w:type="dxa"/>
            <w:gridSpan w:val="3"/>
            <w:shd w:val="clear" w:color="auto" w:fill="auto"/>
          </w:tcPr>
          <w:p w14:paraId="3343C712" w14:textId="77777777" w:rsidR="00F536BB" w:rsidRPr="00C055DB" w:rsidRDefault="00F536BB" w:rsidP="00C055DB">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652" w:type="dxa"/>
            <w:vAlign w:val="center"/>
          </w:tcPr>
          <w:p w14:paraId="4A38C758" w14:textId="60D6F091" w:rsidR="00F536BB" w:rsidRPr="00EF0E8F" w:rsidRDefault="00B31970" w:rsidP="00C055DB">
            <w:pPr>
              <w:tabs>
                <w:tab w:val="left" w:pos="360"/>
              </w:tabs>
              <w:rPr>
                <w:sz w:val="18"/>
                <w:szCs w:val="18"/>
              </w:rPr>
            </w:pPr>
            <w:r>
              <w:rPr>
                <w:rFonts w:ascii="Segoe UI Symbol" w:hAnsi="Segoe UI Symbol" w:cs="Segoe UI Symbol"/>
                <w:b/>
                <w:szCs w:val="20"/>
              </w:rPr>
              <w:t>☒</w:t>
            </w:r>
          </w:p>
        </w:tc>
        <w:tc>
          <w:tcPr>
            <w:tcW w:w="4635" w:type="dxa"/>
          </w:tcPr>
          <w:p w14:paraId="7F445195" w14:textId="76375237" w:rsidR="00F536BB" w:rsidRPr="00EF0E8F" w:rsidRDefault="000E57A5" w:rsidP="000E57A5">
            <w:pPr>
              <w:tabs>
                <w:tab w:val="left" w:pos="360"/>
              </w:tabs>
              <w:rPr>
                <w:sz w:val="18"/>
                <w:szCs w:val="18"/>
              </w:rPr>
            </w:pPr>
            <w:r w:rsidRPr="000E57A5">
              <w:rPr>
                <w:sz w:val="18"/>
                <w:szCs w:val="18"/>
              </w:rPr>
              <w:t>Obsolete electric appliances including fluorescent tubes and air conditioners contain toxic and ozone-depleting substances (mercury, HFCs) which may be released into the environment.</w:t>
            </w:r>
            <w:r w:rsidR="0010473B">
              <w:rPr>
                <w:sz w:val="18"/>
                <w:szCs w:val="18"/>
              </w:rPr>
              <w:t xml:space="preserve"> </w:t>
            </w:r>
          </w:p>
        </w:tc>
      </w:tr>
    </w:tbl>
    <w:p w14:paraId="00B52D2F" w14:textId="77777777" w:rsidR="002419FE" w:rsidRDefault="002419FE" w:rsidP="00DD330A">
      <w:pPr>
        <w:tabs>
          <w:tab w:val="left" w:pos="360"/>
        </w:tabs>
        <w:rPr>
          <w:b/>
          <w:i/>
          <w:sz w:val="18"/>
          <w:szCs w:val="18"/>
        </w:rPr>
      </w:pPr>
    </w:p>
    <w:p w14:paraId="419302DF" w14:textId="77777777" w:rsidR="00DD330A" w:rsidRDefault="00DD330A" w:rsidP="00DD330A">
      <w:pPr>
        <w:tabs>
          <w:tab w:val="left" w:pos="360"/>
        </w:tabs>
        <w:rPr>
          <w:sz w:val="18"/>
          <w:szCs w:val="18"/>
        </w:rPr>
      </w:pPr>
    </w:p>
    <w:p w14:paraId="3FE1F197" w14:textId="77777777" w:rsidR="00DD330A" w:rsidRPr="003843AE" w:rsidRDefault="00DD330A" w:rsidP="00DD330A">
      <w:pPr>
        <w:tabs>
          <w:tab w:val="left" w:pos="360"/>
        </w:tabs>
        <w:rPr>
          <w:sz w:val="18"/>
          <w:szCs w:val="18"/>
        </w:rPr>
      </w:pPr>
    </w:p>
    <w:p w14:paraId="59FE0538" w14:textId="77777777" w:rsidR="00DD330A" w:rsidRPr="001A0CAF" w:rsidRDefault="00DD330A" w:rsidP="00D21753">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514054B9" w14:textId="77777777" w:rsidR="00F84586" w:rsidRPr="00BD03F6" w:rsidRDefault="00F84586" w:rsidP="00DD330A">
            <w:pPr>
              <w:tabs>
                <w:tab w:val="left" w:pos="360"/>
                <w:tab w:val="left" w:pos="4320"/>
              </w:tabs>
              <w:rPr>
                <w:szCs w:val="20"/>
              </w:rPr>
            </w:pPr>
            <w:r w:rsidRPr="00BD03F6">
              <w:rPr>
                <w:szCs w:val="20"/>
              </w:rPr>
              <w:t>QA Assessor</w:t>
            </w:r>
          </w:p>
        </w:tc>
        <w:tc>
          <w:tcPr>
            <w:tcW w:w="1350" w:type="dxa"/>
          </w:tcPr>
          <w:p w14:paraId="2BFF273B" w14:textId="77777777"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7777777"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cases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p w14:paraId="128E2692" w14:textId="77777777" w:rsidR="00C96C3D" w:rsidRDefault="00C96C3D" w:rsidP="000E4A7F"/>
    <w:p w14:paraId="726A6523" w14:textId="77777777" w:rsidR="000E4A7F" w:rsidRPr="009D2BD0" w:rsidRDefault="000E4A7F" w:rsidP="000E4A7F">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07AAC" w:rsidRPr="009D2BD0" w14:paraId="43E43BC9" w14:textId="77777777" w:rsidTr="00E603E0">
        <w:tc>
          <w:tcPr>
            <w:tcW w:w="8635"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833"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E603E0">
        <w:tc>
          <w:tcPr>
            <w:tcW w:w="8635"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545BEA12" w14:textId="77777777" w:rsidR="00F07AAC" w:rsidRPr="002C0581" w:rsidRDefault="002C0581" w:rsidP="002C0581">
            <w:pPr>
              <w:tabs>
                <w:tab w:val="left" w:pos="810"/>
              </w:tabs>
              <w:jc w:val="center"/>
              <w:rPr>
                <w:b/>
                <w:sz w:val="18"/>
                <w:szCs w:val="18"/>
              </w:rPr>
            </w:pPr>
            <w:r w:rsidRPr="002C0581">
              <w:rPr>
                <w:rFonts w:eastAsia="Times New Roman"/>
                <w:b/>
                <w:sz w:val="16"/>
                <w:szCs w:val="16"/>
              </w:rPr>
              <w:t xml:space="preserve">Answer </w:t>
            </w:r>
            <w:r w:rsidRPr="002C0581">
              <w:rPr>
                <w:rFonts w:eastAsia="Times New Roman"/>
                <w:b/>
                <w:sz w:val="16"/>
                <w:szCs w:val="16"/>
              </w:rPr>
              <w:br/>
              <w:t>(Yes/No)</w:t>
            </w:r>
          </w:p>
        </w:tc>
      </w:tr>
      <w:tr w:rsidR="008F36AD" w:rsidRPr="002E0918" w14:paraId="67A3BB6C" w14:textId="77777777" w:rsidTr="00E603E0">
        <w:tc>
          <w:tcPr>
            <w:tcW w:w="8635"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833" w:type="dxa"/>
            <w:tcBorders>
              <w:bottom w:val="single" w:sz="4" w:space="0" w:color="auto"/>
            </w:tcBorders>
            <w:shd w:val="clear" w:color="auto" w:fill="auto"/>
          </w:tcPr>
          <w:p w14:paraId="2C91923B" w14:textId="01A38B90" w:rsidR="008F36AD" w:rsidRPr="002E0918" w:rsidRDefault="008330E8" w:rsidP="00D0789F">
            <w:pPr>
              <w:tabs>
                <w:tab w:val="left" w:pos="810"/>
              </w:tabs>
              <w:rPr>
                <w:sz w:val="18"/>
                <w:szCs w:val="18"/>
              </w:rPr>
            </w:pPr>
            <w:r>
              <w:rPr>
                <w:sz w:val="18"/>
                <w:szCs w:val="18"/>
              </w:rPr>
              <w:t>No</w:t>
            </w:r>
          </w:p>
        </w:tc>
      </w:tr>
      <w:tr w:rsidR="00F07AAC" w:rsidRPr="002E0918" w14:paraId="6FF9345F" w14:textId="77777777" w:rsidTr="00E603E0">
        <w:tc>
          <w:tcPr>
            <w:tcW w:w="8635" w:type="dxa"/>
            <w:tcBorders>
              <w:bottom w:val="single" w:sz="4" w:space="0" w:color="auto"/>
            </w:tcBorders>
            <w:shd w:val="clear" w:color="auto" w:fill="auto"/>
          </w:tcPr>
          <w:p w14:paraId="0F59FDD9" w14:textId="77777777" w:rsidR="005D3BAF" w:rsidRPr="002E0918" w:rsidRDefault="00DB19DC" w:rsidP="00577142">
            <w:pPr>
              <w:tabs>
                <w:tab w:val="left" w:pos="900"/>
              </w:tabs>
              <w:spacing w:before="60" w:after="60"/>
              <w:ind w:left="567" w:hanging="567"/>
              <w:rPr>
                <w:rFonts w:eastAsia="Times New Roman"/>
                <w:sz w:val="18"/>
                <w:szCs w:val="18"/>
              </w:rPr>
            </w:pPr>
            <w:r>
              <w:rPr>
                <w:rFonts w:eastAsia="Times New Roman"/>
                <w:sz w:val="18"/>
                <w:szCs w:val="18"/>
              </w:rPr>
              <w:t>2</w:t>
            </w:r>
            <w:r w:rsidR="00F07AAC">
              <w:rPr>
                <w:rFonts w:eastAsia="Times New Roman"/>
                <w:sz w:val="18"/>
                <w:szCs w:val="18"/>
              </w:rPr>
              <w:t>.</w:t>
            </w:r>
            <w:r w:rsidR="00F07AAC" w:rsidRPr="002E0918">
              <w:rPr>
                <w:rFonts w:eastAsia="Times New Roman"/>
                <w:sz w:val="18"/>
                <w:szCs w:val="18"/>
              </w:rPr>
              <w:t xml:space="preserve"> </w:t>
            </w:r>
            <w:r w:rsidR="00F07AAC" w:rsidRPr="002E0918">
              <w:rPr>
                <w:rFonts w:eastAsia="Times New Roman"/>
                <w:sz w:val="18"/>
                <w:szCs w:val="18"/>
              </w:rPr>
              <w:tab/>
            </w:r>
            <w:r w:rsidR="0069461E">
              <w:rPr>
                <w:rFonts w:eastAsia="Times New Roman"/>
                <w:sz w:val="18"/>
                <w:szCs w:val="18"/>
              </w:rPr>
              <w:t>Is there a likelihood that the</w:t>
            </w:r>
            <w:r w:rsidR="00F07AAC">
              <w:rPr>
                <w:rFonts w:eastAsia="Times New Roman"/>
                <w:sz w:val="18"/>
                <w:szCs w:val="18"/>
              </w:rPr>
              <w:t xml:space="preserve"> Project </w:t>
            </w:r>
            <w:r w:rsidR="0069461E">
              <w:rPr>
                <w:rFonts w:eastAsia="Times New Roman"/>
                <w:sz w:val="18"/>
                <w:szCs w:val="18"/>
              </w:rPr>
              <w:t xml:space="preserve">would </w:t>
            </w:r>
            <w:r w:rsidR="00F07AAC" w:rsidRPr="002E0918">
              <w:rPr>
                <w:rFonts w:eastAsia="Times New Roman"/>
                <w:sz w:val="18"/>
                <w:szCs w:val="18"/>
              </w:rPr>
              <w:t xml:space="preserve">have inequitable </w:t>
            </w:r>
            <w:r w:rsidR="00D57245">
              <w:rPr>
                <w:rFonts w:eastAsia="Times New Roman"/>
                <w:sz w:val="18"/>
                <w:szCs w:val="18"/>
              </w:rPr>
              <w:t xml:space="preserve">or discriminatory </w:t>
            </w:r>
            <w:r w:rsidR="00F07AAC" w:rsidRPr="002E0918">
              <w:rPr>
                <w:rFonts w:eastAsia="Times New Roman"/>
                <w:sz w:val="18"/>
                <w:szCs w:val="18"/>
              </w:rPr>
              <w:t xml:space="preserve">adverse impacts on </w:t>
            </w:r>
            <w:r w:rsidR="00D57245">
              <w:rPr>
                <w:rFonts w:eastAsia="Times New Roman"/>
                <w:sz w:val="18"/>
                <w:szCs w:val="18"/>
              </w:rPr>
              <w:t xml:space="preserve">affected populations, particularly </w:t>
            </w:r>
            <w:r w:rsidR="00F07AAC">
              <w:rPr>
                <w:rFonts w:eastAsia="Times New Roman"/>
                <w:sz w:val="18"/>
                <w:szCs w:val="18"/>
              </w:rPr>
              <w:t>people living in poverty</w:t>
            </w:r>
            <w:r w:rsidR="00F07AAC" w:rsidRPr="002E0918">
              <w:rPr>
                <w:rFonts w:eastAsia="Times New Roman"/>
                <w:sz w:val="18"/>
                <w:szCs w:val="18"/>
              </w:rPr>
              <w:t xml:space="preserve"> or </w:t>
            </w:r>
            <w:r w:rsidR="00D57245" w:rsidRPr="002E0918">
              <w:rPr>
                <w:rFonts w:eastAsia="Times New Roman"/>
                <w:sz w:val="18"/>
                <w:szCs w:val="18"/>
              </w:rPr>
              <w:t>marginalized</w:t>
            </w:r>
            <w:r w:rsidR="00D57245">
              <w:rPr>
                <w:rFonts w:eastAsia="Times New Roman"/>
                <w:sz w:val="18"/>
                <w:szCs w:val="18"/>
              </w:rPr>
              <w:t xml:space="preserve"> or excluded individuals or </w:t>
            </w:r>
            <w:r w:rsidR="00F07AAC" w:rsidRPr="002E0918">
              <w:rPr>
                <w:rFonts w:eastAsia="Times New Roman"/>
                <w:sz w:val="18"/>
                <w:szCs w:val="18"/>
              </w:rPr>
              <w:t>group</w:t>
            </w:r>
            <w:r w:rsidR="005D3BAF">
              <w:rPr>
                <w:rFonts w:eastAsia="Times New Roman"/>
                <w:sz w:val="18"/>
                <w:szCs w:val="18"/>
              </w:rPr>
              <w:t>s?</w:t>
            </w:r>
            <w:r w:rsidR="006C7126">
              <w:rPr>
                <w:rStyle w:val="FootnoteReference"/>
                <w:rFonts w:eastAsia="Times New Roman"/>
                <w:szCs w:val="18"/>
              </w:rPr>
              <w:t xml:space="preserve"> </w:t>
            </w:r>
            <w:r w:rsidR="006C7126">
              <w:rPr>
                <w:rStyle w:val="FootnoteReference"/>
                <w:rFonts w:eastAsia="Times New Roman"/>
                <w:szCs w:val="18"/>
              </w:rPr>
              <w:footnoteReference w:id="1"/>
            </w:r>
            <w:r w:rsidR="006C7126">
              <w:rPr>
                <w:rFonts w:eastAsia="Times New Roman"/>
                <w:sz w:val="18"/>
                <w:szCs w:val="18"/>
              </w:rPr>
              <w:t xml:space="preserve"> </w:t>
            </w:r>
          </w:p>
        </w:tc>
        <w:tc>
          <w:tcPr>
            <w:tcW w:w="833" w:type="dxa"/>
            <w:tcBorders>
              <w:bottom w:val="single" w:sz="4" w:space="0" w:color="auto"/>
            </w:tcBorders>
            <w:shd w:val="clear" w:color="auto" w:fill="auto"/>
          </w:tcPr>
          <w:p w14:paraId="0A6C189F" w14:textId="6FBF14D3" w:rsidR="00F07AAC" w:rsidRPr="002E0918" w:rsidRDefault="008330E8" w:rsidP="00D0789F">
            <w:pPr>
              <w:tabs>
                <w:tab w:val="left" w:pos="810"/>
              </w:tabs>
              <w:rPr>
                <w:sz w:val="18"/>
                <w:szCs w:val="18"/>
              </w:rPr>
            </w:pPr>
            <w:r>
              <w:rPr>
                <w:sz w:val="18"/>
                <w:szCs w:val="18"/>
              </w:rPr>
              <w:t>No</w:t>
            </w:r>
          </w:p>
        </w:tc>
      </w:tr>
      <w:tr w:rsidR="00F07AAC" w:rsidRPr="002E0918" w14:paraId="5C839242" w14:textId="77777777" w:rsidTr="00E603E0">
        <w:tc>
          <w:tcPr>
            <w:tcW w:w="8635" w:type="dxa"/>
            <w:tcBorders>
              <w:bottom w:val="single" w:sz="4" w:space="0" w:color="auto"/>
            </w:tcBorders>
            <w:shd w:val="clear" w:color="auto" w:fill="auto"/>
          </w:tcPr>
          <w:p w14:paraId="465B0B96" w14:textId="77777777" w:rsidR="00F07AAC" w:rsidRPr="002E0918" w:rsidRDefault="00DB19DC" w:rsidP="00F069F1">
            <w:pPr>
              <w:tabs>
                <w:tab w:val="left" w:pos="900"/>
              </w:tabs>
              <w:spacing w:before="60" w:after="60"/>
              <w:ind w:left="567" w:hanging="567"/>
              <w:rPr>
                <w:rFonts w:eastAsia="Times New Roman"/>
                <w:sz w:val="18"/>
                <w:szCs w:val="18"/>
              </w:rPr>
            </w:pPr>
            <w:r>
              <w:rPr>
                <w:rFonts w:eastAsia="Times New Roman"/>
                <w:sz w:val="18"/>
                <w:szCs w:val="18"/>
              </w:rPr>
              <w:t>3</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C</w:t>
            </w:r>
            <w:r w:rsidR="00F07AAC">
              <w:rPr>
                <w:rFonts w:eastAsia="Times New Roman"/>
                <w:sz w:val="18"/>
                <w:szCs w:val="18"/>
              </w:rPr>
              <w:t xml:space="preserve">ould the Project potentially </w:t>
            </w:r>
            <w:r w:rsidR="00F07AAC" w:rsidRPr="002E0918">
              <w:rPr>
                <w:rFonts w:eastAsia="Times New Roman"/>
                <w:sz w:val="18"/>
                <w:szCs w:val="18"/>
              </w:rPr>
              <w:t xml:space="preserve">restrict </w:t>
            </w:r>
            <w:r w:rsidR="00D57245">
              <w:rPr>
                <w:rFonts w:eastAsia="Times New Roman"/>
                <w:sz w:val="18"/>
                <w:szCs w:val="18"/>
              </w:rPr>
              <w:t>availability, quality of</w:t>
            </w:r>
            <w:r w:rsidR="00092A31">
              <w:rPr>
                <w:rFonts w:eastAsia="Times New Roman"/>
                <w:sz w:val="18"/>
                <w:szCs w:val="18"/>
              </w:rPr>
              <w:t xml:space="preserve"> and</w:t>
            </w:r>
            <w:r w:rsidR="00D57245">
              <w:rPr>
                <w:rFonts w:eastAsia="Times New Roman"/>
                <w:sz w:val="18"/>
                <w:szCs w:val="18"/>
              </w:rPr>
              <w:t xml:space="preserve"> </w:t>
            </w:r>
            <w:r w:rsidR="00F07AAC" w:rsidRPr="002E0918">
              <w:rPr>
                <w:rFonts w:eastAsia="Times New Roman"/>
                <w:sz w:val="18"/>
                <w:szCs w:val="18"/>
              </w:rPr>
              <w:t>access to resources or basic services</w:t>
            </w:r>
            <w:r w:rsidR="00F07AAC">
              <w:rPr>
                <w:rFonts w:eastAsia="Times New Roman"/>
                <w:sz w:val="18"/>
                <w:szCs w:val="18"/>
              </w:rPr>
              <w:t>, in particular to</w:t>
            </w:r>
            <w:r w:rsidR="00F07AAC" w:rsidRPr="002E0918">
              <w:rPr>
                <w:rFonts w:eastAsia="Times New Roman"/>
                <w:sz w:val="18"/>
                <w:szCs w:val="18"/>
              </w:rPr>
              <w:t xml:space="preserve"> marginalized </w:t>
            </w:r>
            <w:r w:rsidR="00D57245">
              <w:rPr>
                <w:rFonts w:eastAsia="Times New Roman"/>
                <w:sz w:val="18"/>
                <w:szCs w:val="18"/>
              </w:rPr>
              <w:t xml:space="preserve">individuals or </w:t>
            </w:r>
            <w:r w:rsidR="00F07AAC" w:rsidRPr="002E0918">
              <w:rPr>
                <w:rFonts w:eastAsia="Times New Roman"/>
                <w:sz w:val="18"/>
                <w:szCs w:val="18"/>
              </w:rPr>
              <w:t>groups?</w:t>
            </w:r>
          </w:p>
        </w:tc>
        <w:tc>
          <w:tcPr>
            <w:tcW w:w="833" w:type="dxa"/>
            <w:tcBorders>
              <w:bottom w:val="single" w:sz="4" w:space="0" w:color="auto"/>
            </w:tcBorders>
            <w:shd w:val="clear" w:color="auto" w:fill="auto"/>
          </w:tcPr>
          <w:p w14:paraId="2DD842B3" w14:textId="108EDDB0" w:rsidR="00F07AAC" w:rsidRPr="002E0918" w:rsidRDefault="008330E8" w:rsidP="00D0789F">
            <w:pPr>
              <w:tabs>
                <w:tab w:val="left" w:pos="810"/>
              </w:tabs>
              <w:rPr>
                <w:sz w:val="18"/>
                <w:szCs w:val="18"/>
              </w:rPr>
            </w:pPr>
            <w:r>
              <w:rPr>
                <w:sz w:val="18"/>
                <w:szCs w:val="18"/>
              </w:rPr>
              <w:t>No</w:t>
            </w:r>
          </w:p>
        </w:tc>
      </w:tr>
      <w:tr w:rsidR="00F07AAC" w:rsidRPr="002E0918" w14:paraId="651CC62C" w14:textId="77777777" w:rsidTr="00E603E0">
        <w:tc>
          <w:tcPr>
            <w:tcW w:w="8635" w:type="dxa"/>
            <w:tcBorders>
              <w:bottom w:val="single" w:sz="4" w:space="0" w:color="auto"/>
            </w:tcBorders>
            <w:shd w:val="clear" w:color="auto" w:fill="auto"/>
          </w:tcPr>
          <w:p w14:paraId="3E8EE7E3" w14:textId="77777777" w:rsidR="00F07AAC" w:rsidRPr="002E0918" w:rsidRDefault="00F841BB" w:rsidP="000E1F37">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sidRPr="002E0918">
              <w:rPr>
                <w:rFonts w:eastAsia="Times New Roman"/>
                <w:sz w:val="18"/>
                <w:szCs w:val="18"/>
              </w:rPr>
              <w:tab/>
            </w:r>
            <w:r w:rsidR="000E1F37">
              <w:rPr>
                <w:rFonts w:eastAsia="Times New Roman"/>
                <w:sz w:val="18"/>
                <w:szCs w:val="18"/>
              </w:rPr>
              <w:t xml:space="preserve">Is there a likelihood that </w:t>
            </w:r>
            <w:r w:rsidR="00F07AAC">
              <w:rPr>
                <w:rFonts w:eastAsia="Times New Roman"/>
                <w:sz w:val="18"/>
                <w:szCs w:val="18"/>
              </w:rPr>
              <w:t xml:space="preserve">the Project </w:t>
            </w:r>
            <w:r w:rsidR="000E1F37">
              <w:rPr>
                <w:rFonts w:eastAsia="Times New Roman"/>
                <w:sz w:val="18"/>
                <w:szCs w:val="18"/>
              </w:rPr>
              <w:t xml:space="preserve">would </w:t>
            </w:r>
            <w:r w:rsidR="00F07AAC" w:rsidRPr="002E0918">
              <w:rPr>
                <w:rFonts w:eastAsia="Times New Roman"/>
                <w:sz w:val="18"/>
                <w:szCs w:val="18"/>
              </w:rPr>
              <w:t xml:space="preserve">exclude </w:t>
            </w:r>
            <w:r w:rsidR="00F07AAC">
              <w:rPr>
                <w:rFonts w:eastAsia="Times New Roman"/>
                <w:sz w:val="18"/>
                <w:szCs w:val="18"/>
              </w:rPr>
              <w:t xml:space="preserve">any potentially affected stakeholders, in particular </w:t>
            </w:r>
            <w:r w:rsidR="00F07AAC" w:rsidRPr="002E0918">
              <w:rPr>
                <w:rFonts w:eastAsia="Times New Roman"/>
                <w:sz w:val="18"/>
                <w:szCs w:val="18"/>
              </w:rPr>
              <w:t>marginalized groups</w:t>
            </w:r>
            <w:r w:rsidR="00F07AAC">
              <w:rPr>
                <w:rFonts w:eastAsia="Times New Roman"/>
                <w:sz w:val="18"/>
                <w:szCs w:val="18"/>
              </w:rPr>
              <w:t>,</w:t>
            </w:r>
            <w:r w:rsidR="00F07AAC" w:rsidRPr="002E0918">
              <w:rPr>
                <w:rFonts w:eastAsia="Times New Roman"/>
                <w:sz w:val="18"/>
                <w:szCs w:val="18"/>
              </w:rPr>
              <w:t xml:space="preserve"> from fully participating in decisions that may affect them?</w:t>
            </w:r>
          </w:p>
        </w:tc>
        <w:tc>
          <w:tcPr>
            <w:tcW w:w="833" w:type="dxa"/>
            <w:tcBorders>
              <w:bottom w:val="single" w:sz="4" w:space="0" w:color="auto"/>
            </w:tcBorders>
            <w:shd w:val="clear" w:color="auto" w:fill="auto"/>
          </w:tcPr>
          <w:p w14:paraId="0B62B740" w14:textId="240C8BD1" w:rsidR="00F07AAC" w:rsidRPr="002E0918" w:rsidRDefault="00610B26" w:rsidP="00D0789F">
            <w:pPr>
              <w:tabs>
                <w:tab w:val="left" w:pos="810"/>
              </w:tabs>
              <w:rPr>
                <w:sz w:val="18"/>
                <w:szCs w:val="18"/>
              </w:rPr>
            </w:pPr>
            <w:r w:rsidRPr="000E57A5">
              <w:rPr>
                <w:sz w:val="18"/>
                <w:szCs w:val="18"/>
              </w:rPr>
              <w:t>Yes</w:t>
            </w:r>
          </w:p>
        </w:tc>
      </w:tr>
      <w:tr w:rsidR="00F07AAC" w:rsidRPr="002E0918" w14:paraId="4067F856" w14:textId="77777777" w:rsidTr="00E603E0">
        <w:tc>
          <w:tcPr>
            <w:tcW w:w="8635" w:type="dxa"/>
            <w:tcBorders>
              <w:bottom w:val="single" w:sz="4" w:space="0" w:color="auto"/>
            </w:tcBorders>
            <w:shd w:val="clear" w:color="auto" w:fill="auto"/>
          </w:tcPr>
          <w:p w14:paraId="6C649DC3" w14:textId="42B56D32" w:rsidR="00F07AAC" w:rsidDel="00074D34" w:rsidRDefault="00C01EFE"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Pr>
                <w:rFonts w:eastAsia="Times New Roman"/>
                <w:sz w:val="18"/>
                <w:szCs w:val="18"/>
              </w:rPr>
              <w:tab/>
            </w:r>
            <w:r w:rsidR="006C5B0D">
              <w:rPr>
                <w:rFonts w:eastAsia="Times New Roman"/>
                <w:sz w:val="18"/>
                <w:szCs w:val="18"/>
              </w:rPr>
              <w:t>Is there a risk that duty-bearers do not have the capacity to meet their obligations in the Project?</w:t>
            </w:r>
          </w:p>
        </w:tc>
        <w:tc>
          <w:tcPr>
            <w:tcW w:w="833" w:type="dxa"/>
            <w:tcBorders>
              <w:bottom w:val="single" w:sz="4" w:space="0" w:color="auto"/>
            </w:tcBorders>
            <w:shd w:val="clear" w:color="auto" w:fill="auto"/>
          </w:tcPr>
          <w:p w14:paraId="6B052BA3" w14:textId="75E411C6" w:rsidR="00F07AAC" w:rsidRPr="002E0918" w:rsidRDefault="00610B26" w:rsidP="00D0789F">
            <w:pPr>
              <w:tabs>
                <w:tab w:val="left" w:pos="810"/>
              </w:tabs>
              <w:rPr>
                <w:sz w:val="18"/>
                <w:szCs w:val="18"/>
              </w:rPr>
            </w:pPr>
            <w:r>
              <w:rPr>
                <w:sz w:val="18"/>
                <w:szCs w:val="18"/>
              </w:rPr>
              <w:t>No</w:t>
            </w:r>
          </w:p>
        </w:tc>
      </w:tr>
      <w:tr w:rsidR="00F07AAC" w:rsidRPr="002E0918" w14:paraId="1C7C8564" w14:textId="77777777" w:rsidTr="00E603E0">
        <w:tc>
          <w:tcPr>
            <w:tcW w:w="8635" w:type="dxa"/>
            <w:tcBorders>
              <w:bottom w:val="single" w:sz="4" w:space="0" w:color="auto"/>
            </w:tcBorders>
            <w:shd w:val="clear" w:color="auto" w:fill="auto"/>
          </w:tcPr>
          <w:p w14:paraId="6FAED946" w14:textId="1AEB2ADB"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6</w:t>
            </w:r>
            <w:r w:rsidR="00136223">
              <w:rPr>
                <w:rFonts w:eastAsia="Times New Roman"/>
                <w:sz w:val="18"/>
                <w:szCs w:val="18"/>
              </w:rPr>
              <w:t>.</w:t>
            </w:r>
            <w:r w:rsidR="00136223">
              <w:rPr>
                <w:rFonts w:eastAsia="Times New Roman"/>
                <w:sz w:val="18"/>
                <w:szCs w:val="18"/>
              </w:rPr>
              <w:tab/>
            </w:r>
            <w:r w:rsidR="006C5B0D">
              <w:rPr>
                <w:rFonts w:eastAsia="Times New Roman"/>
                <w:sz w:val="18"/>
                <w:szCs w:val="18"/>
              </w:rPr>
              <w:t xml:space="preserve">Is there a risk that rights-holders do not have the capacity to claim their rights? </w:t>
            </w:r>
          </w:p>
        </w:tc>
        <w:tc>
          <w:tcPr>
            <w:tcW w:w="833" w:type="dxa"/>
            <w:tcBorders>
              <w:bottom w:val="single" w:sz="4" w:space="0" w:color="auto"/>
            </w:tcBorders>
            <w:shd w:val="clear" w:color="auto" w:fill="auto"/>
          </w:tcPr>
          <w:p w14:paraId="21D25110" w14:textId="36088C2C" w:rsidR="00F07AAC" w:rsidRPr="002E0918" w:rsidRDefault="002F083B" w:rsidP="00D0789F">
            <w:pPr>
              <w:tabs>
                <w:tab w:val="left" w:pos="810"/>
              </w:tabs>
              <w:rPr>
                <w:sz w:val="18"/>
                <w:szCs w:val="18"/>
              </w:rPr>
            </w:pPr>
            <w:r>
              <w:rPr>
                <w:sz w:val="18"/>
                <w:szCs w:val="18"/>
              </w:rPr>
              <w:t>No</w:t>
            </w:r>
          </w:p>
        </w:tc>
      </w:tr>
      <w:tr w:rsidR="00F07AAC" w:rsidRPr="002E0918" w14:paraId="2CEFE8B0" w14:textId="77777777" w:rsidTr="00E603E0">
        <w:tc>
          <w:tcPr>
            <w:tcW w:w="8635" w:type="dxa"/>
            <w:tcBorders>
              <w:bottom w:val="single" w:sz="4" w:space="0" w:color="auto"/>
            </w:tcBorders>
            <w:shd w:val="clear" w:color="auto" w:fill="auto"/>
          </w:tcPr>
          <w:p w14:paraId="7016181B" w14:textId="57B59F7E" w:rsidR="00F07AAC" w:rsidRDefault="00C01EFE" w:rsidP="006C5B0D">
            <w:pPr>
              <w:tabs>
                <w:tab w:val="left" w:pos="900"/>
              </w:tabs>
              <w:spacing w:before="60" w:after="60"/>
              <w:ind w:left="567" w:hanging="567"/>
              <w:rPr>
                <w:rFonts w:eastAsia="Times New Roman"/>
                <w:sz w:val="18"/>
                <w:szCs w:val="18"/>
              </w:rPr>
            </w:pPr>
            <w:r>
              <w:rPr>
                <w:rFonts w:eastAsia="Times New Roman"/>
                <w:sz w:val="18"/>
                <w:szCs w:val="18"/>
              </w:rPr>
              <w:t>7</w:t>
            </w:r>
            <w:r w:rsidR="00136223">
              <w:rPr>
                <w:rFonts w:eastAsia="Times New Roman"/>
                <w:sz w:val="18"/>
                <w:szCs w:val="18"/>
              </w:rPr>
              <w:t>.</w:t>
            </w:r>
            <w:r w:rsidR="00136223">
              <w:rPr>
                <w:rFonts w:eastAsia="Times New Roman"/>
                <w:sz w:val="18"/>
                <w:szCs w:val="18"/>
              </w:rPr>
              <w:tab/>
            </w:r>
            <w:r w:rsidR="006C5B0D" w:rsidRPr="002E0918">
              <w:rPr>
                <w:rFonts w:eastAsia="Times New Roman"/>
                <w:sz w:val="18"/>
                <w:szCs w:val="18"/>
              </w:rPr>
              <w:t>Have local communities or individuals</w:t>
            </w:r>
            <w:r w:rsidR="006C5B0D">
              <w:rPr>
                <w:rFonts w:eastAsia="Times New Roman"/>
                <w:sz w:val="18"/>
                <w:szCs w:val="18"/>
              </w:rPr>
              <w:t>, given the opportunity,</w:t>
            </w:r>
            <w:r w:rsidR="006C5B0D" w:rsidRPr="002E0918">
              <w:rPr>
                <w:rFonts w:eastAsia="Times New Roman"/>
                <w:sz w:val="18"/>
                <w:szCs w:val="18"/>
              </w:rPr>
              <w:t xml:space="preserve"> raised human rights concerns regarding the </w:t>
            </w:r>
            <w:r w:rsidR="006C5B0D">
              <w:rPr>
                <w:rFonts w:eastAsia="Times New Roman"/>
                <w:sz w:val="18"/>
                <w:szCs w:val="18"/>
              </w:rPr>
              <w:t>Project during the stakeholder engagement process</w:t>
            </w:r>
            <w:r w:rsidR="006C5B0D" w:rsidRPr="002E0918">
              <w:rPr>
                <w:rFonts w:eastAsia="Times New Roman"/>
                <w:sz w:val="18"/>
                <w:szCs w:val="18"/>
              </w:rPr>
              <w:t>?</w:t>
            </w:r>
          </w:p>
        </w:tc>
        <w:tc>
          <w:tcPr>
            <w:tcW w:w="833" w:type="dxa"/>
            <w:tcBorders>
              <w:bottom w:val="single" w:sz="4" w:space="0" w:color="auto"/>
            </w:tcBorders>
            <w:shd w:val="clear" w:color="auto" w:fill="auto"/>
          </w:tcPr>
          <w:p w14:paraId="1AA7A84A" w14:textId="30603470" w:rsidR="00F07AAC" w:rsidRPr="002E0918" w:rsidRDefault="008330E8" w:rsidP="00D0789F">
            <w:pPr>
              <w:tabs>
                <w:tab w:val="left" w:pos="810"/>
              </w:tabs>
              <w:rPr>
                <w:sz w:val="18"/>
                <w:szCs w:val="18"/>
              </w:rPr>
            </w:pPr>
            <w:r>
              <w:rPr>
                <w:sz w:val="18"/>
                <w:szCs w:val="18"/>
              </w:rPr>
              <w:t>No</w:t>
            </w:r>
          </w:p>
        </w:tc>
      </w:tr>
      <w:tr w:rsidR="00F07AAC" w:rsidRPr="002E0918" w14:paraId="1BDD93D3" w14:textId="77777777" w:rsidTr="00E603E0">
        <w:tc>
          <w:tcPr>
            <w:tcW w:w="8635" w:type="dxa"/>
            <w:tcBorders>
              <w:bottom w:val="single" w:sz="4" w:space="0" w:color="auto"/>
            </w:tcBorders>
            <w:shd w:val="clear" w:color="auto" w:fill="auto"/>
          </w:tcPr>
          <w:p w14:paraId="0ABE7E8F" w14:textId="44CE0C24" w:rsidR="00F07AAC" w:rsidRDefault="00C01EFE" w:rsidP="00254EF9">
            <w:pPr>
              <w:tabs>
                <w:tab w:val="left" w:pos="900"/>
              </w:tabs>
              <w:spacing w:before="60" w:after="60"/>
              <w:ind w:left="567" w:hanging="567"/>
              <w:rPr>
                <w:rFonts w:eastAsia="Times New Roman"/>
                <w:sz w:val="18"/>
                <w:szCs w:val="18"/>
              </w:rPr>
            </w:pPr>
            <w:r>
              <w:rPr>
                <w:rFonts w:eastAsia="Times New Roman"/>
                <w:sz w:val="18"/>
                <w:szCs w:val="18"/>
              </w:rPr>
              <w:t>8</w:t>
            </w:r>
            <w:r w:rsidR="00136223">
              <w:rPr>
                <w:rFonts w:eastAsia="Times New Roman"/>
                <w:sz w:val="18"/>
                <w:szCs w:val="18"/>
              </w:rPr>
              <w:t>.</w:t>
            </w:r>
            <w:r w:rsidR="00136223">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4909E687" w14:textId="5A0BF638" w:rsidR="00F07AAC" w:rsidRPr="000E57A5" w:rsidRDefault="003D7BA0" w:rsidP="00D0789F">
            <w:pPr>
              <w:tabs>
                <w:tab w:val="left" w:pos="810"/>
              </w:tabs>
              <w:rPr>
                <w:sz w:val="18"/>
                <w:szCs w:val="18"/>
              </w:rPr>
            </w:pPr>
            <w:r w:rsidRPr="000E57A5">
              <w:rPr>
                <w:sz w:val="18"/>
                <w:szCs w:val="18"/>
              </w:rPr>
              <w:t>Yes</w:t>
            </w:r>
          </w:p>
        </w:tc>
      </w:tr>
      <w:tr w:rsidR="00F07AAC" w:rsidRPr="002E0918" w14:paraId="4A1D0142" w14:textId="77777777" w:rsidTr="00E603E0">
        <w:tc>
          <w:tcPr>
            <w:tcW w:w="8635"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336F264C" w14:textId="77777777" w:rsidR="00F07AAC" w:rsidRPr="008E105C" w:rsidRDefault="00F07AAC" w:rsidP="008E105C">
            <w:pPr>
              <w:tabs>
                <w:tab w:val="left" w:pos="810"/>
              </w:tabs>
              <w:spacing w:before="120" w:after="120"/>
              <w:rPr>
                <w:b/>
                <w:sz w:val="18"/>
                <w:szCs w:val="18"/>
              </w:rPr>
            </w:pPr>
          </w:p>
        </w:tc>
      </w:tr>
      <w:tr w:rsidR="00F07AAC" w:rsidRPr="002E0918" w14:paraId="0CEEB146" w14:textId="77777777" w:rsidTr="00E603E0">
        <w:tc>
          <w:tcPr>
            <w:tcW w:w="8635" w:type="dxa"/>
            <w:tcBorders>
              <w:bottom w:val="single" w:sz="4" w:space="0" w:color="auto"/>
            </w:tcBorders>
            <w:shd w:val="clear" w:color="auto" w:fill="auto"/>
          </w:tcPr>
          <w:p w14:paraId="55C61E09" w14:textId="77777777" w:rsidR="00F07AAC" w:rsidRPr="00423014" w:rsidRDefault="00F07AAC" w:rsidP="00A9325A">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sidR="00E74FB8">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sidR="00E74FB8">
              <w:rPr>
                <w:rFonts w:eastAsia="Times New Roman"/>
                <w:sz w:val="18"/>
                <w:szCs w:val="18"/>
              </w:rPr>
              <w:t>would</w:t>
            </w:r>
            <w:r w:rsidR="00E74FB8" w:rsidRPr="002E0918">
              <w:rPr>
                <w:rFonts w:eastAsia="Times New Roman"/>
                <w:sz w:val="18"/>
                <w:szCs w:val="18"/>
              </w:rPr>
              <w:t xml:space="preserve"> </w:t>
            </w:r>
            <w:r w:rsidRPr="002E0918">
              <w:rPr>
                <w:rFonts w:eastAsia="Times New Roman"/>
                <w:sz w:val="18"/>
                <w:szCs w:val="18"/>
              </w:rPr>
              <w:t xml:space="preserve">have adverse impacts on </w:t>
            </w:r>
            <w:r w:rsidR="004316F6">
              <w:rPr>
                <w:rFonts w:eastAsia="Times New Roman"/>
                <w:sz w:val="18"/>
                <w:szCs w:val="18"/>
              </w:rPr>
              <w:t>gender equality</w:t>
            </w:r>
            <w:r w:rsidR="004316F6" w:rsidRPr="002E0918">
              <w:rPr>
                <w:rFonts w:eastAsia="Times New Roman"/>
                <w:sz w:val="18"/>
                <w:szCs w:val="18"/>
              </w:rPr>
              <w:t xml:space="preserve"> </w:t>
            </w:r>
            <w:r w:rsidR="004316F6">
              <w:rPr>
                <w:rFonts w:eastAsia="Times New Roman"/>
                <w:sz w:val="18"/>
                <w:szCs w:val="18"/>
              </w:rPr>
              <w:t xml:space="preserve">and/or </w:t>
            </w:r>
            <w:r w:rsidR="003D7BFE">
              <w:rPr>
                <w:rFonts w:eastAsia="Times New Roman"/>
                <w:sz w:val="18"/>
                <w:szCs w:val="18"/>
              </w:rPr>
              <w:t xml:space="preserve">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833" w:type="dxa"/>
            <w:tcBorders>
              <w:bottom w:val="single" w:sz="4" w:space="0" w:color="auto"/>
            </w:tcBorders>
            <w:shd w:val="clear" w:color="auto" w:fill="auto"/>
          </w:tcPr>
          <w:p w14:paraId="2C7B300A" w14:textId="3C667EB0" w:rsidR="00F07AAC" w:rsidRPr="002E0918" w:rsidRDefault="009D0EA7" w:rsidP="00D0789F">
            <w:pPr>
              <w:tabs>
                <w:tab w:val="left" w:pos="810"/>
              </w:tabs>
              <w:rPr>
                <w:sz w:val="18"/>
                <w:szCs w:val="18"/>
              </w:rPr>
            </w:pPr>
            <w:r>
              <w:rPr>
                <w:sz w:val="18"/>
                <w:szCs w:val="18"/>
              </w:rPr>
              <w:t>No</w:t>
            </w:r>
          </w:p>
        </w:tc>
      </w:tr>
      <w:tr w:rsidR="00F07AAC" w:rsidRPr="002E0918" w14:paraId="35AF8179" w14:textId="77777777" w:rsidTr="00E603E0">
        <w:tc>
          <w:tcPr>
            <w:tcW w:w="8635" w:type="dxa"/>
            <w:tcBorders>
              <w:bottom w:val="single" w:sz="4" w:space="0" w:color="auto"/>
            </w:tcBorders>
            <w:shd w:val="clear" w:color="auto" w:fill="auto"/>
          </w:tcPr>
          <w:p w14:paraId="3C138267" w14:textId="77777777" w:rsidR="00F07AAC" w:rsidRPr="00F069F1" w:rsidRDefault="00F07AAC" w:rsidP="008A7431">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w:t>
            </w:r>
            <w:r w:rsidR="008A7431">
              <w:rPr>
                <w:rFonts w:eastAsia="Times New Roman"/>
                <w:sz w:val="18"/>
                <w:szCs w:val="18"/>
              </w:rPr>
              <w:t xml:space="preserve">reproduce </w:t>
            </w:r>
            <w:r w:rsidRPr="00F069F1">
              <w:rPr>
                <w:rFonts w:eastAsia="Times New Roman"/>
                <w:sz w:val="18"/>
                <w:szCs w:val="18"/>
              </w:rPr>
              <w:t>discriminat</w:t>
            </w:r>
            <w:r w:rsidR="008A7431">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37E7731" w14:textId="2F01C8C5" w:rsidR="00F07AAC" w:rsidRPr="002E0918" w:rsidRDefault="008330E8" w:rsidP="00D0789F">
            <w:pPr>
              <w:tabs>
                <w:tab w:val="left" w:pos="810"/>
              </w:tabs>
              <w:rPr>
                <w:sz w:val="18"/>
                <w:szCs w:val="18"/>
              </w:rPr>
            </w:pPr>
            <w:r w:rsidRPr="000E57A5">
              <w:rPr>
                <w:sz w:val="18"/>
                <w:szCs w:val="18"/>
              </w:rPr>
              <w:t>Yes</w:t>
            </w:r>
          </w:p>
        </w:tc>
      </w:tr>
      <w:tr w:rsidR="008A7431" w:rsidRPr="002E0918" w14:paraId="3F85932C" w14:textId="77777777" w:rsidTr="00E603E0">
        <w:tc>
          <w:tcPr>
            <w:tcW w:w="8635" w:type="dxa"/>
            <w:tcBorders>
              <w:bottom w:val="single" w:sz="4" w:space="0" w:color="auto"/>
            </w:tcBorders>
            <w:shd w:val="clear" w:color="auto" w:fill="auto"/>
          </w:tcPr>
          <w:p w14:paraId="2906BD4D" w14:textId="77777777" w:rsidR="008A7431" w:rsidRDefault="008A7431" w:rsidP="00E36D42">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sidR="00E36D42">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833" w:type="dxa"/>
            <w:tcBorders>
              <w:bottom w:val="single" w:sz="4" w:space="0" w:color="auto"/>
            </w:tcBorders>
            <w:shd w:val="clear" w:color="auto" w:fill="auto"/>
          </w:tcPr>
          <w:p w14:paraId="0298EB3F" w14:textId="72800CDF" w:rsidR="008A7431" w:rsidRPr="002E0918" w:rsidRDefault="008330E8" w:rsidP="00D0789F">
            <w:pPr>
              <w:tabs>
                <w:tab w:val="left" w:pos="810"/>
              </w:tabs>
              <w:rPr>
                <w:sz w:val="18"/>
                <w:szCs w:val="18"/>
              </w:rPr>
            </w:pPr>
            <w:r>
              <w:rPr>
                <w:sz w:val="18"/>
                <w:szCs w:val="18"/>
              </w:rPr>
              <w:t>No</w:t>
            </w:r>
          </w:p>
        </w:tc>
      </w:tr>
      <w:tr w:rsidR="00F07AAC" w:rsidRPr="002E0918" w14:paraId="3B518EFE" w14:textId="77777777" w:rsidTr="00E603E0">
        <w:tc>
          <w:tcPr>
            <w:tcW w:w="8635" w:type="dxa"/>
            <w:tcBorders>
              <w:bottom w:val="single" w:sz="4" w:space="0" w:color="auto"/>
            </w:tcBorders>
            <w:shd w:val="clear" w:color="auto" w:fill="auto"/>
          </w:tcPr>
          <w:p w14:paraId="026BDD2D" w14:textId="356130F0" w:rsidR="00F07AAC" w:rsidRDefault="00CC7EB5" w:rsidP="00F069F1">
            <w:pPr>
              <w:tabs>
                <w:tab w:val="left" w:pos="900"/>
              </w:tabs>
              <w:spacing w:before="60" w:after="60"/>
              <w:ind w:left="567" w:hanging="567"/>
              <w:rPr>
                <w:rFonts w:eastAsia="Times New Roman"/>
                <w:sz w:val="18"/>
                <w:szCs w:val="18"/>
              </w:rPr>
            </w:pPr>
            <w:r>
              <w:rPr>
                <w:rFonts w:eastAsia="Times New Roman"/>
                <w:sz w:val="18"/>
                <w:szCs w:val="18"/>
              </w:rPr>
              <w:t>4</w:t>
            </w:r>
            <w:r w:rsidR="00F07AAC">
              <w:rPr>
                <w:rFonts w:eastAsia="Times New Roman"/>
                <w:sz w:val="18"/>
                <w:szCs w:val="18"/>
              </w:rPr>
              <w:t>.</w:t>
            </w:r>
            <w:r w:rsidR="00F07AAC">
              <w:rPr>
                <w:rFonts w:eastAsia="Times New Roman"/>
                <w:sz w:val="18"/>
                <w:szCs w:val="18"/>
              </w:rPr>
              <w:tab/>
            </w:r>
            <w:r w:rsidR="00F07AAC" w:rsidRPr="00677545">
              <w:rPr>
                <w:rFonts w:eastAsia="Times New Roman"/>
                <w:sz w:val="18"/>
                <w:szCs w:val="18"/>
              </w:rPr>
              <w:t xml:space="preserve">Would the Project </w:t>
            </w:r>
            <w:r w:rsidR="00E36D42" w:rsidRPr="00677545">
              <w:rPr>
                <w:rFonts w:eastAsia="Times New Roman"/>
                <w:sz w:val="18"/>
                <w:szCs w:val="18"/>
              </w:rPr>
              <w:t>potentially</w:t>
            </w:r>
            <w:r w:rsidR="00F07AAC" w:rsidRPr="00677545">
              <w:rPr>
                <w:rFonts w:eastAsia="Times New Roman"/>
                <w:sz w:val="18"/>
                <w:szCs w:val="18"/>
              </w:rPr>
              <w:t xml:space="preserve"> </w:t>
            </w:r>
            <w:r w:rsidR="00E36D42" w:rsidRPr="00677545">
              <w:rPr>
                <w:rFonts w:eastAsia="Times New Roman"/>
                <w:sz w:val="18"/>
                <w:szCs w:val="18"/>
              </w:rPr>
              <w:t>limit</w:t>
            </w:r>
            <w:r w:rsidR="00F07AAC" w:rsidRPr="00677545">
              <w:rPr>
                <w:rFonts w:eastAsia="Times New Roman"/>
                <w:sz w:val="18"/>
                <w:szCs w:val="18"/>
              </w:rPr>
              <w:t xml:space="preserve"> women’s ability to use, develop and protect natural resources</w:t>
            </w:r>
            <w:r w:rsidR="00DD5AC6" w:rsidRPr="00677545">
              <w:rPr>
                <w:rFonts w:eastAsia="Times New Roman"/>
                <w:sz w:val="18"/>
                <w:szCs w:val="18"/>
              </w:rPr>
              <w:t>, taking into account different roles and positions of women and men</w:t>
            </w:r>
            <w:r w:rsidR="00F07AAC" w:rsidRPr="00677545">
              <w:rPr>
                <w:rFonts w:eastAsia="Times New Roman"/>
                <w:sz w:val="18"/>
                <w:szCs w:val="18"/>
              </w:rPr>
              <w:t xml:space="preserve"> </w:t>
            </w:r>
            <w:r w:rsidR="00DD5AC6" w:rsidRPr="00677545">
              <w:rPr>
                <w:rFonts w:eastAsia="Times New Roman"/>
                <w:sz w:val="18"/>
                <w:szCs w:val="18"/>
              </w:rPr>
              <w:t>in accessing</w:t>
            </w:r>
            <w:r w:rsidR="00F07AAC" w:rsidRPr="00677545">
              <w:rPr>
                <w:rFonts w:eastAsia="Times New Roman"/>
                <w:sz w:val="18"/>
                <w:szCs w:val="18"/>
              </w:rPr>
              <w:t xml:space="preserve"> </w:t>
            </w:r>
            <w:r w:rsidR="00DD5AC6" w:rsidRPr="00677545">
              <w:rPr>
                <w:rFonts w:eastAsia="Times New Roman"/>
                <w:sz w:val="18"/>
                <w:szCs w:val="18"/>
              </w:rPr>
              <w:t>environmental goods and services</w:t>
            </w:r>
            <w:r w:rsidR="00F07AAC" w:rsidRPr="00677545">
              <w:rPr>
                <w:rFonts w:eastAsia="Times New Roman"/>
                <w:sz w:val="18"/>
                <w:szCs w:val="18"/>
              </w:rPr>
              <w:t>?</w:t>
            </w:r>
          </w:p>
          <w:p w14:paraId="7F10B7D3" w14:textId="77777777" w:rsidR="00C501BD" w:rsidRPr="003843AE" w:rsidRDefault="00C501BD" w:rsidP="00F069F1">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w:t>
            </w:r>
            <w:r w:rsidR="00C779FF" w:rsidRPr="003843AE">
              <w:rPr>
                <w:i/>
                <w:sz w:val="18"/>
                <w:szCs w:val="18"/>
              </w:rPr>
              <w:t xml:space="preserve"> for their livelihoods and well being</w:t>
            </w:r>
          </w:p>
        </w:tc>
        <w:tc>
          <w:tcPr>
            <w:tcW w:w="833" w:type="dxa"/>
            <w:tcBorders>
              <w:bottom w:val="single" w:sz="4" w:space="0" w:color="auto"/>
            </w:tcBorders>
            <w:shd w:val="clear" w:color="auto" w:fill="auto"/>
          </w:tcPr>
          <w:p w14:paraId="3F690780" w14:textId="357AC903" w:rsidR="00F07AAC" w:rsidRPr="002E0918" w:rsidRDefault="008330E8" w:rsidP="00D0789F">
            <w:pPr>
              <w:tabs>
                <w:tab w:val="left" w:pos="810"/>
              </w:tabs>
              <w:rPr>
                <w:sz w:val="18"/>
                <w:szCs w:val="18"/>
              </w:rPr>
            </w:pPr>
            <w:r>
              <w:rPr>
                <w:sz w:val="18"/>
                <w:szCs w:val="18"/>
              </w:rPr>
              <w:t>No</w:t>
            </w:r>
          </w:p>
        </w:tc>
      </w:tr>
      <w:tr w:rsidR="00F07AAC" w:rsidRPr="002E0918" w14:paraId="7F4BE889" w14:textId="77777777" w:rsidTr="00E603E0">
        <w:tc>
          <w:tcPr>
            <w:tcW w:w="8635"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479D7986" w14:textId="77777777" w:rsidR="00F07AAC" w:rsidRPr="002E0918" w:rsidRDefault="00F07AAC" w:rsidP="00D0789F">
            <w:pPr>
              <w:tabs>
                <w:tab w:val="left" w:pos="810"/>
              </w:tabs>
              <w:rPr>
                <w:sz w:val="18"/>
                <w:szCs w:val="18"/>
              </w:rPr>
            </w:pPr>
          </w:p>
        </w:tc>
      </w:tr>
      <w:tr w:rsidR="00F07AAC" w:rsidRPr="002E0918" w14:paraId="3C0372A8" w14:textId="77777777" w:rsidTr="00E603E0">
        <w:tc>
          <w:tcPr>
            <w:tcW w:w="8635"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833" w:type="dxa"/>
            <w:tcBorders>
              <w:bottom w:val="single" w:sz="4" w:space="0" w:color="auto"/>
            </w:tcBorders>
            <w:shd w:val="clear" w:color="auto" w:fill="auto"/>
          </w:tcPr>
          <w:p w14:paraId="050C180E" w14:textId="77777777" w:rsidR="00F07AAC" w:rsidRPr="002E0918" w:rsidRDefault="00F07AAC" w:rsidP="00D0789F">
            <w:pPr>
              <w:tabs>
                <w:tab w:val="left" w:pos="810"/>
              </w:tabs>
              <w:rPr>
                <w:sz w:val="18"/>
                <w:szCs w:val="18"/>
              </w:rPr>
            </w:pPr>
          </w:p>
        </w:tc>
      </w:tr>
      <w:tr w:rsidR="00F07AAC" w:rsidRPr="00310835" w14:paraId="3040721A" w14:textId="77777777" w:rsidTr="00E603E0">
        <w:tc>
          <w:tcPr>
            <w:tcW w:w="8635"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51291611" w14:textId="77777777" w:rsidR="00F07AAC" w:rsidRPr="00310835" w:rsidRDefault="00F07AAC" w:rsidP="00D0789F">
            <w:pPr>
              <w:rPr>
                <w:rFonts w:eastAsia="Times New Roman"/>
                <w:b/>
                <w:sz w:val="18"/>
                <w:szCs w:val="18"/>
              </w:rPr>
            </w:pPr>
          </w:p>
        </w:tc>
      </w:tr>
      <w:tr w:rsidR="00F07AAC" w:rsidRPr="00310835" w14:paraId="20E935CD" w14:textId="77777777" w:rsidTr="00E603E0">
        <w:tc>
          <w:tcPr>
            <w:tcW w:w="8635" w:type="dxa"/>
            <w:shd w:val="clear" w:color="auto" w:fill="auto"/>
          </w:tcPr>
          <w:p w14:paraId="336626D0" w14:textId="77777777" w:rsidR="00E74FB8" w:rsidRPr="00310835" w:rsidRDefault="00F07AAC" w:rsidP="003F130C">
            <w:pPr>
              <w:tabs>
                <w:tab w:val="left" w:pos="900"/>
              </w:tabs>
              <w:spacing w:before="60" w:after="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sidR="003F130C">
              <w:rPr>
                <w:rFonts w:eastAsia="Times New Roman"/>
                <w:sz w:val="18"/>
                <w:szCs w:val="18"/>
              </w:rPr>
              <w:t>cause</w:t>
            </w:r>
            <w:r w:rsidR="003F130C" w:rsidRPr="00310835">
              <w:rPr>
                <w:rFonts w:eastAsia="Times New Roman"/>
                <w:sz w:val="18"/>
                <w:szCs w:val="18"/>
              </w:rPr>
              <w:t xml:space="preserve"> </w:t>
            </w:r>
            <w:r w:rsidRPr="00310835">
              <w:rPr>
                <w:rFonts w:eastAsia="Times New Roman"/>
                <w:sz w:val="18"/>
                <w:szCs w:val="18"/>
              </w:rPr>
              <w:t xml:space="preserve">adverse impacts </w:t>
            </w:r>
            <w:r w:rsidR="00194420">
              <w:rPr>
                <w:rFonts w:eastAsia="Times New Roman"/>
                <w:sz w:val="18"/>
                <w:szCs w:val="18"/>
              </w:rPr>
              <w:t>to habitats</w:t>
            </w:r>
            <w:r w:rsidR="003F130C">
              <w:rPr>
                <w:rFonts w:eastAsia="Times New Roman"/>
                <w:sz w:val="18"/>
                <w:szCs w:val="18"/>
              </w:rPr>
              <w:t xml:space="preserve"> (e.g. modified, natural, and critical habitats)</w:t>
            </w:r>
            <w:r w:rsidRPr="00310835">
              <w:rPr>
                <w:rFonts w:eastAsia="Times New Roman"/>
                <w:sz w:val="18"/>
                <w:szCs w:val="18"/>
              </w:rPr>
              <w:t xml:space="preserve"> </w:t>
            </w:r>
            <w:r w:rsidR="003F130C" w:rsidRPr="003843AE">
              <w:rPr>
                <w:rFonts w:eastAsia="Times New Roman"/>
                <w:sz w:val="18"/>
                <w:szCs w:val="18"/>
              </w:rPr>
              <w:t xml:space="preserve">and/or ecosystems and </w:t>
            </w:r>
            <w:r w:rsidR="003F130C">
              <w:rPr>
                <w:rFonts w:eastAsia="Times New Roman"/>
                <w:sz w:val="18"/>
                <w:szCs w:val="18"/>
              </w:rPr>
              <w:t>ecosystem services</w:t>
            </w:r>
            <w:r w:rsidRPr="00310835">
              <w:rPr>
                <w:rFonts w:eastAsia="Times New Roman"/>
                <w:sz w:val="18"/>
                <w:szCs w:val="18"/>
              </w:rPr>
              <w:t>?</w:t>
            </w:r>
            <w:r w:rsidR="00E74FB8">
              <w:rPr>
                <w:rFonts w:eastAsia="Times New Roman"/>
                <w:sz w:val="18"/>
                <w:szCs w:val="18"/>
              </w:rPr>
              <w:br/>
            </w:r>
            <w:r w:rsidR="00E74FB8">
              <w:rPr>
                <w:rFonts w:eastAsia="Times New Roman"/>
                <w:sz w:val="18"/>
                <w:szCs w:val="18"/>
              </w:rPr>
              <w:br/>
            </w:r>
            <w:r w:rsidR="00E74FB8" w:rsidRPr="003843AE">
              <w:rPr>
                <w:rFonts w:eastAsia="Times New Roman"/>
                <w:i/>
                <w:sz w:val="18"/>
                <w:szCs w:val="18"/>
              </w:rPr>
              <w:t xml:space="preserve">For example, </w:t>
            </w:r>
            <w:r w:rsidR="003F130C">
              <w:rPr>
                <w:rFonts w:eastAsia="Times New Roman"/>
                <w:i/>
                <w:sz w:val="18"/>
                <w:szCs w:val="18"/>
              </w:rPr>
              <w:t xml:space="preserve">through </w:t>
            </w:r>
            <w:r w:rsidR="003F130C" w:rsidRPr="003F130C">
              <w:rPr>
                <w:rFonts w:eastAsia="Times New Roman"/>
                <w:i/>
                <w:sz w:val="18"/>
                <w:szCs w:val="18"/>
              </w:rPr>
              <w:t>habitat loss, conversion</w:t>
            </w:r>
            <w:r w:rsidR="00E74FB8" w:rsidRPr="003843AE">
              <w:rPr>
                <w:rFonts w:eastAsia="Times New Roman"/>
                <w:i/>
                <w:sz w:val="18"/>
                <w:szCs w:val="18"/>
              </w:rPr>
              <w:t xml:space="preserve"> or degradation, fragmentation, hydrological changes</w:t>
            </w:r>
          </w:p>
        </w:tc>
        <w:tc>
          <w:tcPr>
            <w:tcW w:w="833" w:type="dxa"/>
            <w:shd w:val="clear" w:color="auto" w:fill="auto"/>
          </w:tcPr>
          <w:p w14:paraId="70EBCB75" w14:textId="03F45F4F" w:rsidR="00F07AAC" w:rsidRPr="00310835" w:rsidRDefault="008330E8" w:rsidP="00D0789F">
            <w:pPr>
              <w:rPr>
                <w:rFonts w:eastAsia="Times New Roman"/>
                <w:sz w:val="18"/>
                <w:szCs w:val="18"/>
              </w:rPr>
            </w:pPr>
            <w:r>
              <w:rPr>
                <w:rFonts w:eastAsia="Times New Roman"/>
                <w:sz w:val="18"/>
                <w:szCs w:val="18"/>
              </w:rPr>
              <w:t>No</w:t>
            </w:r>
          </w:p>
        </w:tc>
      </w:tr>
      <w:tr w:rsidR="00F07AAC" w:rsidRPr="00310835" w14:paraId="3CB129AD" w14:textId="77777777" w:rsidTr="00E603E0">
        <w:tc>
          <w:tcPr>
            <w:tcW w:w="8635" w:type="dxa"/>
            <w:tcBorders>
              <w:bottom w:val="single" w:sz="4" w:space="0" w:color="auto"/>
            </w:tcBorders>
            <w:shd w:val="clear" w:color="auto" w:fill="auto"/>
          </w:tcPr>
          <w:p w14:paraId="2DC1BB56" w14:textId="77777777" w:rsidR="00F07AAC" w:rsidRPr="00310835" w:rsidRDefault="00F07AAC" w:rsidP="003D3586">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t>1.</w:t>
            </w:r>
            <w:r w:rsidR="001963FF">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sidR="003D3586">
              <w:rPr>
                <w:rFonts w:eastAsia="Times New Roman"/>
                <w:bCs/>
                <w:color w:val="000000"/>
                <w:sz w:val="18"/>
                <w:szCs w:val="18"/>
              </w:rPr>
              <w:t>Project</w:t>
            </w:r>
            <w:r w:rsidR="003D3586" w:rsidRPr="00310835">
              <w:rPr>
                <w:rFonts w:eastAsia="Times New Roman"/>
                <w:bCs/>
                <w:color w:val="000000"/>
                <w:sz w:val="18"/>
                <w:szCs w:val="18"/>
              </w:rPr>
              <w:t xml:space="preserve"> </w:t>
            </w:r>
            <w:r w:rsidRPr="00310835">
              <w:rPr>
                <w:rFonts w:eastAsia="Times New Roman"/>
                <w:bCs/>
                <w:color w:val="000000"/>
                <w:sz w:val="18"/>
                <w:szCs w:val="18"/>
              </w:rPr>
              <w:t xml:space="preserve">activities proposed within or adjacent to </w:t>
            </w:r>
            <w:r w:rsidR="001963FF">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sidR="0052569A">
              <w:rPr>
                <w:rFonts w:eastAsia="Times New Roman"/>
                <w:bCs/>
                <w:color w:val="000000"/>
                <w:sz w:val="18"/>
                <w:szCs w:val="18"/>
              </w:rPr>
              <w:t>s</w:t>
            </w:r>
            <w:r w:rsidRPr="00310835">
              <w:rPr>
                <w:rFonts w:eastAsia="Times New Roman"/>
                <w:bCs/>
                <w:color w:val="000000"/>
                <w:sz w:val="18"/>
                <w:szCs w:val="18"/>
              </w:rPr>
              <w:t xml:space="preserve"> (e.g. natur</w:t>
            </w:r>
            <w:r w:rsidR="00C32720">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833" w:type="dxa"/>
            <w:tcBorders>
              <w:bottom w:val="single" w:sz="4" w:space="0" w:color="auto"/>
            </w:tcBorders>
            <w:shd w:val="clear" w:color="auto" w:fill="auto"/>
          </w:tcPr>
          <w:p w14:paraId="7C3C9F1E" w14:textId="3AEDD98B" w:rsidR="00F07AAC" w:rsidRPr="00310835" w:rsidRDefault="000E6C12" w:rsidP="00D0789F">
            <w:pPr>
              <w:rPr>
                <w:rFonts w:eastAsia="Times New Roman"/>
                <w:sz w:val="18"/>
                <w:szCs w:val="18"/>
              </w:rPr>
            </w:pPr>
            <w:r>
              <w:rPr>
                <w:rFonts w:eastAsia="Times New Roman"/>
                <w:sz w:val="18"/>
                <w:szCs w:val="18"/>
              </w:rPr>
              <w:t>No</w:t>
            </w:r>
          </w:p>
        </w:tc>
      </w:tr>
      <w:tr w:rsidR="00F07AAC" w:rsidRPr="00310835" w14:paraId="6FCE1DE5" w14:textId="77777777" w:rsidTr="00E603E0">
        <w:tc>
          <w:tcPr>
            <w:tcW w:w="8635" w:type="dxa"/>
            <w:tcBorders>
              <w:bottom w:val="single" w:sz="4" w:space="0" w:color="auto"/>
            </w:tcBorders>
            <w:shd w:val="clear" w:color="auto" w:fill="auto"/>
          </w:tcPr>
          <w:p w14:paraId="73989B59"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3</w:t>
            </w:r>
            <w:r w:rsidRPr="00310835">
              <w:rPr>
                <w:rFonts w:eastAsia="Times New Roman"/>
                <w:sz w:val="18"/>
                <w:szCs w:val="18"/>
              </w:rPr>
              <w:tab/>
            </w:r>
            <w:r w:rsidR="00C32720">
              <w:rPr>
                <w:rFonts w:eastAsia="Times New Roman"/>
                <w:sz w:val="18"/>
                <w:szCs w:val="18"/>
              </w:rPr>
              <w:t>Does the</w:t>
            </w:r>
            <w:r w:rsidR="00C32720" w:rsidRPr="00310835">
              <w:rPr>
                <w:rFonts w:eastAsia="Times New Roman"/>
                <w:sz w:val="18"/>
                <w:szCs w:val="18"/>
              </w:rPr>
              <w:t xml:space="preserve"> </w:t>
            </w:r>
            <w:r w:rsidR="00C32720">
              <w:rPr>
                <w:rFonts w:eastAsia="Times New Roman"/>
                <w:sz w:val="18"/>
                <w:szCs w:val="18"/>
              </w:rPr>
              <w:t>Project</w:t>
            </w:r>
            <w:r w:rsidR="00C32720" w:rsidRPr="00310835">
              <w:rPr>
                <w:rFonts w:eastAsia="Times New Roman"/>
                <w:sz w:val="18"/>
                <w:szCs w:val="18"/>
              </w:rPr>
              <w:t xml:space="preserve"> </w:t>
            </w:r>
            <w:r w:rsidR="00C32720">
              <w:rPr>
                <w:rFonts w:eastAsia="Times New Roman"/>
                <w:sz w:val="18"/>
                <w:szCs w:val="18"/>
              </w:rPr>
              <w:t>involve</w:t>
            </w:r>
            <w:r w:rsidR="00C32720" w:rsidRPr="00310835">
              <w:rPr>
                <w:rFonts w:eastAsia="Times New Roman"/>
                <w:sz w:val="18"/>
                <w:szCs w:val="18"/>
              </w:rPr>
              <w:t xml:space="preserve"> change</w:t>
            </w:r>
            <w:r w:rsidR="00C32720">
              <w:rPr>
                <w:rFonts w:eastAsia="Times New Roman"/>
                <w:sz w:val="18"/>
                <w:szCs w:val="18"/>
              </w:rPr>
              <w:t>s</w:t>
            </w:r>
            <w:r w:rsidR="00C32720" w:rsidRPr="00310835">
              <w:rPr>
                <w:rFonts w:eastAsia="Times New Roman"/>
                <w:sz w:val="18"/>
                <w:szCs w:val="18"/>
              </w:rPr>
              <w:t xml:space="preserve"> to the use of lands and resources</w:t>
            </w:r>
            <w:r w:rsidR="00C32720">
              <w:rPr>
                <w:rFonts w:eastAsia="Times New Roman"/>
                <w:sz w:val="18"/>
                <w:szCs w:val="18"/>
              </w:rPr>
              <w:t xml:space="preserve"> that may have adverse impacts on habitats, ecosystems, and/or livelihoods? </w:t>
            </w:r>
            <w:r w:rsidR="00C32720" w:rsidRPr="00310835">
              <w:rPr>
                <w:rFonts w:eastAsia="Times New Roman"/>
                <w:sz w:val="18"/>
                <w:szCs w:val="18"/>
              </w:rPr>
              <w:t>(</w:t>
            </w:r>
            <w:r w:rsidR="00C32720">
              <w:rPr>
                <w:rFonts w:eastAsia="Times New Roman"/>
                <w:sz w:val="18"/>
                <w:szCs w:val="18"/>
              </w:rPr>
              <w:t xml:space="preserve">Note: if </w:t>
            </w:r>
            <w:r w:rsidRPr="00310835">
              <w:rPr>
                <w:rFonts w:eastAsia="Times New Roman"/>
                <w:sz w:val="18"/>
                <w:szCs w:val="18"/>
              </w:rPr>
              <w:t xml:space="preserve">restrictions and/or limitations of access </w:t>
            </w:r>
            <w:r w:rsidR="00C32720">
              <w:rPr>
                <w:rFonts w:eastAsia="Times New Roman"/>
                <w:sz w:val="18"/>
                <w:szCs w:val="18"/>
              </w:rPr>
              <w:t xml:space="preserve">to lands </w:t>
            </w:r>
            <w:r w:rsidRPr="00310835">
              <w:rPr>
                <w:rFonts w:eastAsia="Times New Roman"/>
                <w:sz w:val="18"/>
                <w:szCs w:val="18"/>
              </w:rPr>
              <w:t>would apply, refer to Standard 5)</w:t>
            </w:r>
          </w:p>
        </w:tc>
        <w:tc>
          <w:tcPr>
            <w:tcW w:w="833" w:type="dxa"/>
            <w:tcBorders>
              <w:bottom w:val="single" w:sz="4" w:space="0" w:color="auto"/>
            </w:tcBorders>
            <w:shd w:val="clear" w:color="auto" w:fill="auto"/>
          </w:tcPr>
          <w:p w14:paraId="408CACCD" w14:textId="51BF7373" w:rsidR="00F07AAC" w:rsidRPr="00310835" w:rsidRDefault="000E6C12" w:rsidP="00D0789F">
            <w:pPr>
              <w:rPr>
                <w:rFonts w:eastAsia="Times New Roman"/>
                <w:sz w:val="18"/>
                <w:szCs w:val="18"/>
              </w:rPr>
            </w:pPr>
            <w:r>
              <w:rPr>
                <w:rFonts w:eastAsia="Times New Roman"/>
                <w:sz w:val="18"/>
                <w:szCs w:val="18"/>
              </w:rPr>
              <w:t>No</w:t>
            </w:r>
          </w:p>
        </w:tc>
      </w:tr>
      <w:tr w:rsidR="00C32720" w:rsidRPr="00310835" w14:paraId="3A58ED14" w14:textId="77777777" w:rsidTr="00E603E0">
        <w:tc>
          <w:tcPr>
            <w:tcW w:w="8635" w:type="dxa"/>
            <w:tcBorders>
              <w:bottom w:val="single" w:sz="4" w:space="0" w:color="auto"/>
            </w:tcBorders>
            <w:shd w:val="clear" w:color="auto" w:fill="auto"/>
          </w:tcPr>
          <w:p w14:paraId="515DC9D5" w14:textId="77777777" w:rsidR="00C32720" w:rsidRPr="00310835" w:rsidRDefault="001963FF" w:rsidP="005E122F">
            <w:pPr>
              <w:tabs>
                <w:tab w:val="left" w:pos="900"/>
              </w:tabs>
              <w:spacing w:before="60" w:after="60"/>
              <w:ind w:left="567" w:hanging="567"/>
              <w:rPr>
                <w:rFonts w:eastAsia="Times New Roman"/>
                <w:sz w:val="18"/>
                <w:szCs w:val="18"/>
              </w:rPr>
            </w:pPr>
            <w:r>
              <w:rPr>
                <w:rFonts w:eastAsia="Times New Roman"/>
                <w:sz w:val="18"/>
                <w:szCs w:val="18"/>
              </w:rPr>
              <w:t>1.4</w:t>
            </w:r>
            <w:r w:rsidR="00C32720">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14:paraId="1614E319" w14:textId="38BCE755" w:rsidR="00C32720" w:rsidRPr="00310835" w:rsidRDefault="000E6C12" w:rsidP="00D0789F">
            <w:pPr>
              <w:rPr>
                <w:rFonts w:eastAsia="Times New Roman"/>
                <w:sz w:val="18"/>
                <w:szCs w:val="18"/>
              </w:rPr>
            </w:pPr>
            <w:r>
              <w:rPr>
                <w:rFonts w:eastAsia="Times New Roman"/>
                <w:sz w:val="18"/>
                <w:szCs w:val="18"/>
              </w:rPr>
              <w:t>No</w:t>
            </w:r>
          </w:p>
        </w:tc>
      </w:tr>
      <w:tr w:rsidR="00F07AAC" w:rsidRPr="00310835" w14:paraId="40413CED" w14:textId="77777777" w:rsidTr="00E603E0">
        <w:tc>
          <w:tcPr>
            <w:tcW w:w="8635" w:type="dxa"/>
            <w:tcBorders>
              <w:bottom w:val="single" w:sz="4" w:space="0" w:color="auto"/>
            </w:tcBorders>
            <w:shd w:val="clear" w:color="auto" w:fill="auto"/>
          </w:tcPr>
          <w:p w14:paraId="008BFE8C" w14:textId="77777777" w:rsidR="00F07AAC" w:rsidRPr="00310835" w:rsidRDefault="00F07AAC" w:rsidP="00A44274">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833" w:type="dxa"/>
            <w:tcBorders>
              <w:bottom w:val="single" w:sz="4" w:space="0" w:color="auto"/>
            </w:tcBorders>
            <w:shd w:val="clear" w:color="auto" w:fill="auto"/>
          </w:tcPr>
          <w:p w14:paraId="15B0F204" w14:textId="42037894" w:rsidR="00F07AAC" w:rsidRPr="00310835" w:rsidRDefault="000E6C12" w:rsidP="00D0789F">
            <w:pPr>
              <w:rPr>
                <w:rFonts w:eastAsia="Times New Roman"/>
                <w:sz w:val="18"/>
                <w:szCs w:val="18"/>
              </w:rPr>
            </w:pPr>
            <w:r>
              <w:rPr>
                <w:rFonts w:eastAsia="Times New Roman"/>
                <w:sz w:val="18"/>
                <w:szCs w:val="18"/>
              </w:rPr>
              <w:t>No</w:t>
            </w:r>
          </w:p>
        </w:tc>
      </w:tr>
      <w:tr w:rsidR="00F07AAC" w:rsidRPr="00310835" w14:paraId="1F975CC1" w14:textId="77777777" w:rsidTr="00E603E0">
        <w:tc>
          <w:tcPr>
            <w:tcW w:w="8635" w:type="dxa"/>
            <w:tcBorders>
              <w:bottom w:val="single" w:sz="4" w:space="0" w:color="auto"/>
            </w:tcBorders>
            <w:shd w:val="clear" w:color="auto" w:fill="auto"/>
          </w:tcPr>
          <w:p w14:paraId="21CB1B4A"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07E2B71C" w14:textId="1A35914C" w:rsidR="00F07AAC" w:rsidRPr="00310835" w:rsidRDefault="000E6C12" w:rsidP="00D0789F">
            <w:pPr>
              <w:rPr>
                <w:rFonts w:eastAsia="Times New Roman"/>
                <w:sz w:val="18"/>
                <w:szCs w:val="18"/>
              </w:rPr>
            </w:pPr>
            <w:r>
              <w:rPr>
                <w:rFonts w:eastAsia="Times New Roman"/>
                <w:sz w:val="18"/>
                <w:szCs w:val="18"/>
              </w:rPr>
              <w:t>No</w:t>
            </w:r>
          </w:p>
        </w:tc>
      </w:tr>
      <w:tr w:rsidR="00F07AAC" w:rsidRPr="00310835" w14:paraId="7CF5844C" w14:textId="77777777" w:rsidTr="00E603E0">
        <w:tc>
          <w:tcPr>
            <w:tcW w:w="8635" w:type="dxa"/>
            <w:tcBorders>
              <w:bottom w:val="single" w:sz="4" w:space="0" w:color="auto"/>
            </w:tcBorders>
            <w:shd w:val="clear" w:color="auto" w:fill="auto"/>
          </w:tcPr>
          <w:p w14:paraId="0CCE18B4" w14:textId="77777777" w:rsidR="00F07AAC" w:rsidRPr="00310835" w:rsidRDefault="00F07AAC" w:rsidP="005E122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59967AE5" w14:textId="1413C7AF" w:rsidR="00F07AAC" w:rsidRPr="00310835" w:rsidRDefault="000E6C12" w:rsidP="00D0789F">
            <w:pPr>
              <w:rPr>
                <w:rFonts w:eastAsia="Times New Roman"/>
                <w:sz w:val="18"/>
                <w:szCs w:val="18"/>
              </w:rPr>
            </w:pPr>
            <w:r>
              <w:rPr>
                <w:rFonts w:eastAsia="Times New Roman"/>
                <w:sz w:val="18"/>
                <w:szCs w:val="18"/>
              </w:rPr>
              <w:t>No</w:t>
            </w:r>
          </w:p>
        </w:tc>
      </w:tr>
      <w:tr w:rsidR="00F07AAC" w:rsidRPr="00310835" w14:paraId="40487EC9" w14:textId="77777777" w:rsidTr="00E603E0">
        <w:tc>
          <w:tcPr>
            <w:tcW w:w="8635" w:type="dxa"/>
            <w:tcBorders>
              <w:bottom w:val="single" w:sz="4" w:space="0" w:color="auto"/>
            </w:tcBorders>
            <w:shd w:val="clear" w:color="auto" w:fill="auto"/>
          </w:tcPr>
          <w:p w14:paraId="71E14108" w14:textId="77777777" w:rsidR="00F07AAC" w:rsidRDefault="00F07AAC" w:rsidP="008E7703">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FC63B9" w:rsidRPr="003843AE" w:rsidRDefault="00FC63B9" w:rsidP="008E7703">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3E2C305F" w14:textId="55E04B75" w:rsidR="00F07AAC" w:rsidRPr="00310835" w:rsidRDefault="000E6C12" w:rsidP="00D0789F">
            <w:pPr>
              <w:rPr>
                <w:rFonts w:eastAsia="Times New Roman"/>
                <w:sz w:val="18"/>
                <w:szCs w:val="18"/>
              </w:rPr>
            </w:pPr>
            <w:r>
              <w:rPr>
                <w:rFonts w:eastAsia="Times New Roman"/>
                <w:sz w:val="18"/>
                <w:szCs w:val="18"/>
              </w:rPr>
              <w:t>No</w:t>
            </w:r>
          </w:p>
        </w:tc>
      </w:tr>
      <w:tr w:rsidR="00F07AAC" w:rsidRPr="00310835" w14:paraId="67A086E0" w14:textId="77777777" w:rsidTr="00E603E0">
        <w:tc>
          <w:tcPr>
            <w:tcW w:w="8635" w:type="dxa"/>
            <w:tcBorders>
              <w:bottom w:val="single" w:sz="4" w:space="0" w:color="auto"/>
            </w:tcBorders>
            <w:shd w:val="clear" w:color="auto" w:fill="auto"/>
          </w:tcPr>
          <w:p w14:paraId="3834A96E" w14:textId="77777777" w:rsidR="00F07AAC" w:rsidRPr="00310835" w:rsidRDefault="00F07AAC" w:rsidP="007C2AAF">
            <w:pPr>
              <w:tabs>
                <w:tab w:val="left" w:pos="900"/>
              </w:tabs>
              <w:spacing w:before="60" w:after="60"/>
              <w:ind w:left="567" w:hanging="567"/>
              <w:rPr>
                <w:rFonts w:eastAsia="Times New Roman"/>
                <w:sz w:val="18"/>
                <w:szCs w:val="18"/>
              </w:rPr>
            </w:pPr>
            <w:r w:rsidRPr="00310835">
              <w:rPr>
                <w:rFonts w:eastAsia="Times New Roman"/>
                <w:sz w:val="18"/>
                <w:szCs w:val="18"/>
              </w:rPr>
              <w:t>1.</w:t>
            </w:r>
            <w:r w:rsidR="001963FF">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w:t>
            </w:r>
            <w:r w:rsidR="007C2AAF" w:rsidRPr="00310835">
              <w:rPr>
                <w:rFonts w:eastAsia="Times New Roman"/>
                <w:sz w:val="18"/>
                <w:szCs w:val="18"/>
              </w:rPr>
              <w:t xml:space="preserve">of genetic resources? </w:t>
            </w:r>
            <w:r w:rsidRPr="00310835">
              <w:rPr>
                <w:rFonts w:eastAsia="Times New Roman"/>
                <w:sz w:val="18"/>
                <w:szCs w:val="18"/>
              </w:rPr>
              <w:t xml:space="preserve">(e.g. collection and/or harvesting, commercial development) </w:t>
            </w:r>
          </w:p>
        </w:tc>
        <w:tc>
          <w:tcPr>
            <w:tcW w:w="833" w:type="dxa"/>
            <w:tcBorders>
              <w:bottom w:val="single" w:sz="4" w:space="0" w:color="auto"/>
            </w:tcBorders>
            <w:shd w:val="clear" w:color="auto" w:fill="auto"/>
          </w:tcPr>
          <w:p w14:paraId="5754B494" w14:textId="18BB9AE7" w:rsidR="00F07AAC" w:rsidRPr="00310835" w:rsidRDefault="000E6C12"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55A3776F" w14:textId="77777777" w:rsidTr="00E603E0">
        <w:tc>
          <w:tcPr>
            <w:tcW w:w="8635" w:type="dxa"/>
            <w:tcBorders>
              <w:bottom w:val="single" w:sz="4" w:space="0" w:color="auto"/>
            </w:tcBorders>
            <w:shd w:val="clear" w:color="auto" w:fill="auto"/>
          </w:tcPr>
          <w:p w14:paraId="14633BE9" w14:textId="77777777" w:rsidR="00F07AAC" w:rsidRPr="00310835" w:rsidRDefault="00F07AAC" w:rsidP="007C2AAF">
            <w:pPr>
              <w:tabs>
                <w:tab w:val="left" w:pos="900"/>
              </w:tabs>
              <w:spacing w:before="60" w:after="60"/>
              <w:ind w:left="567" w:hanging="567"/>
              <w:rPr>
                <w:rFonts w:eastAsia="Times New Roman"/>
                <w:b/>
                <w:sz w:val="18"/>
                <w:szCs w:val="18"/>
              </w:rPr>
            </w:pPr>
            <w:r w:rsidRPr="00310835">
              <w:rPr>
                <w:rFonts w:eastAsia="Times New Roman"/>
                <w:sz w:val="18"/>
                <w:szCs w:val="18"/>
              </w:rPr>
              <w:t>1.1</w:t>
            </w:r>
            <w:r w:rsidR="001963FF">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sidR="007C2AAF">
              <w:rPr>
                <w:rFonts w:eastAsia="Times New Roman"/>
                <w:sz w:val="18"/>
                <w:szCs w:val="18"/>
              </w:rPr>
              <w:t>generate</w:t>
            </w:r>
            <w:r w:rsidR="007C2AAF" w:rsidRPr="00310835">
              <w:rPr>
                <w:rFonts w:eastAsia="Times New Roman"/>
                <w:sz w:val="18"/>
                <w:szCs w:val="18"/>
              </w:rPr>
              <w:t xml:space="preserve"> </w:t>
            </w:r>
            <w:r w:rsidRPr="00310835">
              <w:rPr>
                <w:rFonts w:eastAsia="Times New Roman"/>
                <w:sz w:val="18"/>
                <w:szCs w:val="18"/>
              </w:rPr>
              <w:t xml:space="preserve">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833" w:type="dxa"/>
            <w:tcBorders>
              <w:bottom w:val="single" w:sz="4" w:space="0" w:color="auto"/>
            </w:tcBorders>
            <w:shd w:val="clear" w:color="auto" w:fill="auto"/>
          </w:tcPr>
          <w:p w14:paraId="3DFE08C6" w14:textId="703249C3" w:rsidR="00F07AAC" w:rsidRPr="00310835" w:rsidRDefault="000E6C12"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361D75DF" w14:textId="77777777" w:rsidTr="00E603E0">
        <w:tc>
          <w:tcPr>
            <w:tcW w:w="8635" w:type="dxa"/>
            <w:tcBorders>
              <w:bottom w:val="single" w:sz="4" w:space="0" w:color="auto"/>
            </w:tcBorders>
            <w:shd w:val="clear" w:color="auto" w:fill="auto"/>
          </w:tcPr>
          <w:p w14:paraId="7B29BF8D" w14:textId="77777777" w:rsidR="00B50E6E" w:rsidRDefault="00F07AAC" w:rsidP="00947BE1">
            <w:pPr>
              <w:tabs>
                <w:tab w:val="left" w:pos="900"/>
              </w:tabs>
              <w:spacing w:before="60" w:after="60"/>
              <w:ind w:left="567" w:hanging="567"/>
              <w:rPr>
                <w:rFonts w:eastAsia="Times New Roman"/>
                <w:sz w:val="18"/>
                <w:szCs w:val="18"/>
              </w:rPr>
            </w:pPr>
            <w:r w:rsidRPr="007E6F3A">
              <w:rPr>
                <w:rFonts w:eastAsia="Times New Roman"/>
                <w:sz w:val="18"/>
                <w:szCs w:val="18"/>
              </w:rPr>
              <w:t>1.1</w:t>
            </w:r>
            <w:r w:rsidR="001963FF">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sidR="007C2AAF">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BA68973" w14:textId="77777777" w:rsidR="00F07AAC" w:rsidRPr="003843AE" w:rsidRDefault="00B50E6E" w:rsidP="00B214DE">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sidR="000D4E2F">
              <w:rPr>
                <w:rFonts w:eastAsia="Times New Roman"/>
                <w:i/>
                <w:sz w:val="18"/>
                <w:szCs w:val="18"/>
              </w:rPr>
              <w:t xml:space="preserve"> of</w:t>
            </w:r>
            <w:r w:rsidRPr="003843AE">
              <w:rPr>
                <w:rFonts w:eastAsia="Times New Roman"/>
                <w:i/>
                <w:sz w:val="18"/>
                <w:szCs w:val="18"/>
              </w:rPr>
              <w:t xml:space="preserve"> trees, earthworks, potential relocation of inhabitants). </w:t>
            </w:r>
            <w:r w:rsidR="000D4E2F" w:rsidRPr="000D4E2F">
              <w:rPr>
                <w:rFonts w:eastAsia="Times New Roman"/>
                <w:i/>
                <w:sz w:val="18"/>
                <w:szCs w:val="18"/>
              </w:rPr>
              <w:t>The new r</w:t>
            </w:r>
            <w:r w:rsidR="00DD4FDA" w:rsidRPr="003843AE">
              <w:rPr>
                <w:rFonts w:eastAsia="Times New Roman"/>
                <w:i/>
                <w:sz w:val="18"/>
                <w:szCs w:val="18"/>
              </w:rPr>
              <w:t>o</w:t>
            </w:r>
            <w:r w:rsidR="000D4E2F">
              <w:rPr>
                <w:rFonts w:eastAsia="Times New Roman"/>
                <w:i/>
                <w:sz w:val="18"/>
                <w:szCs w:val="18"/>
              </w:rPr>
              <w:t>a</w:t>
            </w:r>
            <w:r w:rsidR="00DD4FDA" w:rsidRPr="003843AE">
              <w:rPr>
                <w:rFonts w:eastAsia="Times New Roman"/>
                <w:i/>
                <w:sz w:val="18"/>
                <w:szCs w:val="18"/>
              </w:rPr>
              <w:t>d may also facilitate encroach</w:t>
            </w:r>
            <w:r w:rsidR="000D4E2F" w:rsidRPr="000D4E2F">
              <w:rPr>
                <w:rFonts w:eastAsia="Times New Roman"/>
                <w:i/>
                <w:sz w:val="18"/>
                <w:szCs w:val="18"/>
              </w:rPr>
              <w:t>ment on lands by illegal settler</w:t>
            </w:r>
            <w:r w:rsidR="00DD4FDA" w:rsidRPr="003843AE">
              <w:rPr>
                <w:rFonts w:eastAsia="Times New Roman"/>
                <w:i/>
                <w:sz w:val="18"/>
                <w:szCs w:val="18"/>
              </w:rPr>
              <w:t xml:space="preserve">s or generate </w:t>
            </w:r>
            <w:r w:rsidR="000D4E2F">
              <w:rPr>
                <w:rFonts w:eastAsia="Times New Roman"/>
                <w:i/>
                <w:sz w:val="18"/>
                <w:szCs w:val="18"/>
              </w:rPr>
              <w:t xml:space="preserve">unplanned </w:t>
            </w:r>
            <w:r w:rsidR="00DD4FDA" w:rsidRPr="003843AE">
              <w:rPr>
                <w:rFonts w:eastAsia="Times New Roman"/>
                <w:i/>
                <w:sz w:val="18"/>
                <w:szCs w:val="18"/>
              </w:rPr>
              <w:t xml:space="preserve">commercial development along the route, potentially in sensitive </w:t>
            </w:r>
            <w:r w:rsidR="00B214DE" w:rsidRPr="003843AE">
              <w:rPr>
                <w:rFonts w:eastAsia="Times New Roman"/>
                <w:i/>
                <w:sz w:val="18"/>
                <w:szCs w:val="18"/>
              </w:rPr>
              <w:t>areas. These are ind</w:t>
            </w:r>
            <w:r w:rsidR="00DD4FDA" w:rsidRPr="003843AE">
              <w:rPr>
                <w:rFonts w:eastAsia="Times New Roman"/>
                <w:i/>
                <w:sz w:val="18"/>
                <w:szCs w:val="18"/>
              </w:rPr>
              <w:t>i</w:t>
            </w:r>
            <w:r w:rsidR="00B214DE" w:rsidRPr="003843AE">
              <w:rPr>
                <w:rFonts w:eastAsia="Times New Roman"/>
                <w:i/>
                <w:sz w:val="18"/>
                <w:szCs w:val="18"/>
              </w:rPr>
              <w:t>r</w:t>
            </w:r>
            <w:r w:rsidR="00DD4FDA" w:rsidRPr="003843AE">
              <w:rPr>
                <w:rFonts w:eastAsia="Times New Roman"/>
                <w:i/>
                <w:sz w:val="18"/>
                <w:szCs w:val="18"/>
              </w:rPr>
              <w:t>ect</w:t>
            </w:r>
            <w:r w:rsidR="00B214DE" w:rsidRPr="003843AE">
              <w:rPr>
                <w:rFonts w:eastAsia="Times New Roman"/>
                <w:i/>
                <w:sz w:val="18"/>
                <w:szCs w:val="18"/>
              </w:rPr>
              <w:t>, secondary,</w:t>
            </w:r>
            <w:r w:rsidR="00DD4FDA" w:rsidRPr="003843AE">
              <w:rPr>
                <w:rFonts w:eastAsia="Times New Roman"/>
                <w:i/>
                <w:sz w:val="18"/>
                <w:szCs w:val="18"/>
              </w:rPr>
              <w:t xml:space="preserve"> or induced </w:t>
            </w:r>
            <w:r w:rsidR="00B214DE" w:rsidRPr="003843AE">
              <w:rPr>
                <w:rFonts w:eastAsia="Times New Roman"/>
                <w:i/>
                <w:sz w:val="18"/>
                <w:szCs w:val="18"/>
              </w:rPr>
              <w:t>impacts</w:t>
            </w:r>
            <w:r w:rsidR="00DD4FDA" w:rsidRPr="003843AE">
              <w:rPr>
                <w:rFonts w:eastAsia="Times New Roman"/>
                <w:i/>
                <w:sz w:val="18"/>
                <w:szCs w:val="18"/>
              </w:rPr>
              <w:t xml:space="preserve"> that need to be considered</w:t>
            </w:r>
            <w:r w:rsidR="00B214DE" w:rsidRPr="003843AE">
              <w:rPr>
                <w:rFonts w:eastAsia="Times New Roman"/>
                <w:i/>
                <w:sz w:val="18"/>
                <w:szCs w:val="18"/>
              </w:rPr>
              <w:t xml:space="preserve">. Also, if similar developments in the same forested area are planned, then cumulative impacts of multiple activities </w:t>
            </w:r>
            <w:r w:rsidR="000D4E2F">
              <w:rPr>
                <w:rFonts w:eastAsia="Times New Roman"/>
                <w:i/>
                <w:sz w:val="18"/>
                <w:szCs w:val="18"/>
              </w:rPr>
              <w:t xml:space="preserve">(even if not part of the same Project) </w:t>
            </w:r>
            <w:r w:rsidR="00B214DE" w:rsidRPr="003843AE">
              <w:rPr>
                <w:rFonts w:eastAsia="Times New Roman"/>
                <w:i/>
                <w:sz w:val="18"/>
                <w:szCs w:val="18"/>
              </w:rPr>
              <w:t>need to be considered.</w:t>
            </w:r>
          </w:p>
        </w:tc>
        <w:tc>
          <w:tcPr>
            <w:tcW w:w="833" w:type="dxa"/>
            <w:tcBorders>
              <w:bottom w:val="single" w:sz="4" w:space="0" w:color="auto"/>
            </w:tcBorders>
            <w:shd w:val="clear" w:color="auto" w:fill="auto"/>
          </w:tcPr>
          <w:p w14:paraId="0EF3B2C2" w14:textId="3B02F566" w:rsidR="00F07AAC" w:rsidRPr="00310835" w:rsidRDefault="002F083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EDFCB63" w14:textId="77777777" w:rsidTr="00E603E0">
        <w:trPr>
          <w:trHeight w:val="530"/>
        </w:trPr>
        <w:tc>
          <w:tcPr>
            <w:tcW w:w="8635"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833" w:type="dxa"/>
            <w:tcBorders>
              <w:bottom w:val="single" w:sz="4" w:space="0" w:color="auto"/>
            </w:tcBorders>
            <w:shd w:val="clear" w:color="auto" w:fill="DBE5F1" w:themeFill="accent1" w:themeFillTint="33"/>
          </w:tcPr>
          <w:p w14:paraId="615F44D0" w14:textId="77777777" w:rsidR="00F07AAC" w:rsidRPr="00310835" w:rsidRDefault="00F07AAC" w:rsidP="00D0789F">
            <w:pPr>
              <w:tabs>
                <w:tab w:val="left" w:pos="585"/>
              </w:tabs>
              <w:spacing w:before="60" w:after="60"/>
              <w:ind w:left="567" w:hanging="567"/>
              <w:rPr>
                <w:rFonts w:eastAsia="Times New Roman"/>
                <w:sz w:val="18"/>
                <w:szCs w:val="18"/>
              </w:rPr>
            </w:pPr>
          </w:p>
        </w:tc>
      </w:tr>
      <w:tr w:rsidR="00F07AAC" w:rsidRPr="00310835" w14:paraId="74D48346" w14:textId="77777777" w:rsidTr="00E603E0">
        <w:tc>
          <w:tcPr>
            <w:tcW w:w="8635" w:type="dxa"/>
            <w:tcBorders>
              <w:bottom w:val="single" w:sz="4" w:space="0" w:color="auto"/>
            </w:tcBorders>
            <w:shd w:val="clear" w:color="auto" w:fill="auto"/>
          </w:tcPr>
          <w:p w14:paraId="0A8A570E" w14:textId="77777777" w:rsidR="00F07AAC" w:rsidRPr="00310835" w:rsidRDefault="00F07AAC" w:rsidP="00297961">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833" w:type="dxa"/>
            <w:tcBorders>
              <w:bottom w:val="single" w:sz="4" w:space="0" w:color="auto"/>
            </w:tcBorders>
            <w:shd w:val="clear" w:color="auto" w:fill="auto"/>
          </w:tcPr>
          <w:p w14:paraId="783A6F80" w14:textId="183C0C77"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049D83F" w14:textId="77777777" w:rsidTr="00E603E0">
        <w:tc>
          <w:tcPr>
            <w:tcW w:w="8635" w:type="dxa"/>
            <w:tcBorders>
              <w:bottom w:val="single" w:sz="4" w:space="0" w:color="auto"/>
            </w:tcBorders>
            <w:shd w:val="clear" w:color="auto" w:fill="auto"/>
          </w:tcPr>
          <w:p w14:paraId="17BD0559" w14:textId="77777777" w:rsidR="00F07AAC" w:rsidRPr="008E7703" w:rsidRDefault="00F07AAC" w:rsidP="001A5F4E">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833" w:type="dxa"/>
            <w:tcBorders>
              <w:bottom w:val="single" w:sz="4" w:space="0" w:color="auto"/>
            </w:tcBorders>
            <w:shd w:val="clear" w:color="auto" w:fill="auto"/>
          </w:tcPr>
          <w:p w14:paraId="4982F6FB" w14:textId="47F4A610" w:rsidR="00F07AAC" w:rsidRPr="00310835" w:rsidRDefault="002F083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214CF77" w14:textId="77777777" w:rsidTr="00E603E0">
        <w:tc>
          <w:tcPr>
            <w:tcW w:w="8635" w:type="dxa"/>
            <w:tcBorders>
              <w:bottom w:val="single" w:sz="4" w:space="0" w:color="auto"/>
            </w:tcBorders>
            <w:shd w:val="clear" w:color="auto" w:fill="auto"/>
          </w:tcPr>
          <w:p w14:paraId="6BF9B34A" w14:textId="77777777" w:rsidR="007C2AAF" w:rsidRDefault="00F07AAC" w:rsidP="007C2AAF">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656005E2" w14:textId="77777777" w:rsidR="00F07AAC" w:rsidRPr="00310835" w:rsidRDefault="007C2AAF" w:rsidP="00251F82">
            <w:pPr>
              <w:tabs>
                <w:tab w:val="left" w:pos="630"/>
              </w:tabs>
              <w:spacing w:before="60" w:after="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833" w:type="dxa"/>
            <w:tcBorders>
              <w:bottom w:val="single" w:sz="4" w:space="0" w:color="auto"/>
            </w:tcBorders>
            <w:shd w:val="clear" w:color="auto" w:fill="auto"/>
          </w:tcPr>
          <w:p w14:paraId="2FCE8D70" w14:textId="4D70C56D"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D5D8C97" w14:textId="77777777" w:rsidTr="00E603E0">
        <w:trPr>
          <w:trHeight w:val="539"/>
        </w:trPr>
        <w:tc>
          <w:tcPr>
            <w:tcW w:w="8635"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10B7FC7A"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2B560F4E" w14:textId="77777777" w:rsidTr="00E603E0">
        <w:tc>
          <w:tcPr>
            <w:tcW w:w="8635" w:type="dxa"/>
            <w:tcBorders>
              <w:bottom w:val="single" w:sz="4" w:space="0" w:color="auto"/>
            </w:tcBorders>
            <w:shd w:val="clear" w:color="auto" w:fill="auto"/>
          </w:tcPr>
          <w:p w14:paraId="08E7668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833" w:type="dxa"/>
            <w:tcBorders>
              <w:bottom w:val="single" w:sz="4" w:space="0" w:color="auto"/>
            </w:tcBorders>
            <w:shd w:val="clear" w:color="auto" w:fill="auto"/>
          </w:tcPr>
          <w:p w14:paraId="30544133" w14:textId="7A52BFFC"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57B8C3CA" w14:textId="77777777" w:rsidTr="00E603E0">
        <w:tc>
          <w:tcPr>
            <w:tcW w:w="8635" w:type="dxa"/>
            <w:tcBorders>
              <w:bottom w:val="single" w:sz="4" w:space="0" w:color="auto"/>
            </w:tcBorders>
            <w:shd w:val="clear" w:color="auto" w:fill="auto"/>
          </w:tcPr>
          <w:p w14:paraId="1F95EBA5" w14:textId="77777777" w:rsidR="00F07AAC" w:rsidRPr="00310835" w:rsidRDefault="00F07AAC" w:rsidP="00D0789F">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557DD748" w14:textId="539C1B22"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5413B90" w14:textId="77777777" w:rsidTr="00E603E0">
        <w:tc>
          <w:tcPr>
            <w:tcW w:w="8635" w:type="dxa"/>
            <w:tcBorders>
              <w:bottom w:val="single" w:sz="4" w:space="0" w:color="auto"/>
            </w:tcBorders>
            <w:shd w:val="clear" w:color="auto" w:fill="auto"/>
          </w:tcPr>
          <w:p w14:paraId="663C0608" w14:textId="77777777" w:rsidR="00F07AAC" w:rsidRPr="00310835" w:rsidRDefault="00F07AAC" w:rsidP="00D0789F">
            <w:pPr>
              <w:tabs>
                <w:tab w:val="left" w:pos="585"/>
              </w:tabs>
              <w:spacing w:before="60" w:after="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27C03F18" w14:textId="26C9D978"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0BB7E90A" w14:textId="77777777" w:rsidTr="00E603E0">
        <w:tc>
          <w:tcPr>
            <w:tcW w:w="8635" w:type="dxa"/>
            <w:tcBorders>
              <w:bottom w:val="single" w:sz="4" w:space="0" w:color="auto"/>
            </w:tcBorders>
            <w:shd w:val="clear" w:color="auto" w:fill="auto"/>
          </w:tcPr>
          <w:p w14:paraId="0296AD80" w14:textId="77777777" w:rsidR="00F07AAC" w:rsidRPr="00310835" w:rsidRDefault="00F07AAC" w:rsidP="00524AFC">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833" w:type="dxa"/>
            <w:tcBorders>
              <w:bottom w:val="single" w:sz="4" w:space="0" w:color="auto"/>
            </w:tcBorders>
            <w:shd w:val="clear" w:color="auto" w:fill="auto"/>
          </w:tcPr>
          <w:p w14:paraId="698AC517" w14:textId="28A89C93"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5541A0D" w14:textId="77777777" w:rsidTr="00E603E0">
        <w:tc>
          <w:tcPr>
            <w:tcW w:w="8635" w:type="dxa"/>
            <w:tcBorders>
              <w:bottom w:val="single" w:sz="4" w:space="0" w:color="auto"/>
            </w:tcBorders>
            <w:shd w:val="clear" w:color="auto" w:fill="auto"/>
          </w:tcPr>
          <w:p w14:paraId="2973DB68" w14:textId="77777777" w:rsidR="00F07AAC" w:rsidRPr="00596CFB" w:rsidRDefault="00F07AAC" w:rsidP="008E7703">
            <w:pPr>
              <w:tabs>
                <w:tab w:val="left" w:pos="585"/>
              </w:tabs>
              <w:spacing w:before="60" w:after="60"/>
              <w:ind w:left="567" w:hanging="567"/>
              <w:rPr>
                <w:rFonts w:eastAsia="Times New Roman"/>
                <w:sz w:val="18"/>
                <w:szCs w:val="18"/>
              </w:rPr>
            </w:pPr>
            <w:r w:rsidRPr="00596CFB">
              <w:rPr>
                <w:rFonts w:eastAsia="Times New Roman"/>
                <w:sz w:val="18"/>
                <w:szCs w:val="18"/>
              </w:rPr>
              <w:t>3.5</w:t>
            </w:r>
            <w:r w:rsidRPr="00596CFB">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5CB4F627" w14:textId="4316EE18" w:rsidR="00F07AAC" w:rsidRPr="00310835" w:rsidRDefault="009D0EA7" w:rsidP="00D0789F">
            <w:pPr>
              <w:tabs>
                <w:tab w:val="left" w:pos="585"/>
              </w:tabs>
              <w:spacing w:before="60" w:after="60"/>
              <w:ind w:left="567" w:hanging="567"/>
              <w:rPr>
                <w:rFonts w:eastAsia="Times New Roman"/>
                <w:sz w:val="18"/>
                <w:szCs w:val="18"/>
              </w:rPr>
            </w:pPr>
            <w:r>
              <w:rPr>
                <w:rFonts w:eastAsia="Times New Roman"/>
                <w:sz w:val="18"/>
                <w:szCs w:val="18"/>
              </w:rPr>
              <w:t>Yes</w:t>
            </w:r>
          </w:p>
        </w:tc>
      </w:tr>
      <w:tr w:rsidR="00F07AAC" w:rsidRPr="00310835" w14:paraId="40EB16CF" w14:textId="77777777" w:rsidTr="00E603E0">
        <w:tc>
          <w:tcPr>
            <w:tcW w:w="8635" w:type="dxa"/>
            <w:tcBorders>
              <w:bottom w:val="single" w:sz="4" w:space="0" w:color="auto"/>
            </w:tcBorders>
            <w:shd w:val="clear" w:color="auto" w:fill="auto"/>
          </w:tcPr>
          <w:p w14:paraId="26781D12"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690005CA" w14:textId="6B04CB40"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3F0CD23" w14:textId="77777777" w:rsidTr="00E603E0">
        <w:tc>
          <w:tcPr>
            <w:tcW w:w="8635" w:type="dxa"/>
            <w:tcBorders>
              <w:bottom w:val="single" w:sz="4" w:space="0" w:color="auto"/>
            </w:tcBorders>
            <w:shd w:val="clear" w:color="auto" w:fill="auto"/>
          </w:tcPr>
          <w:p w14:paraId="15D6E9C7"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833" w:type="dxa"/>
            <w:tcBorders>
              <w:bottom w:val="single" w:sz="4" w:space="0" w:color="auto"/>
            </w:tcBorders>
            <w:shd w:val="clear" w:color="auto" w:fill="auto"/>
          </w:tcPr>
          <w:p w14:paraId="70D34451" w14:textId="61B8E57C" w:rsidR="00F07AAC" w:rsidRPr="00310835" w:rsidRDefault="007D5B2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897A732" w14:textId="77777777" w:rsidTr="00E603E0">
        <w:tc>
          <w:tcPr>
            <w:tcW w:w="8635" w:type="dxa"/>
            <w:tcBorders>
              <w:bottom w:val="single" w:sz="4" w:space="0" w:color="auto"/>
            </w:tcBorders>
            <w:shd w:val="clear" w:color="auto" w:fill="auto"/>
          </w:tcPr>
          <w:p w14:paraId="77FA9F56" w14:textId="77777777" w:rsidR="00F07AAC" w:rsidRPr="00310835" w:rsidRDefault="00F07AAC" w:rsidP="009B349B">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sidR="008E17BC">
              <w:rPr>
                <w:rFonts w:eastAsia="Times New Roman"/>
                <w:sz w:val="18"/>
                <w:szCs w:val="18"/>
              </w:rPr>
              <w:t xml:space="preserve"> </w:t>
            </w:r>
            <w:r w:rsidRPr="00310835">
              <w:rPr>
                <w:rFonts w:eastAsia="Times New Roman"/>
                <w:sz w:val="18"/>
                <w:szCs w:val="18"/>
              </w:rPr>
              <w:t xml:space="preserve"> </w:t>
            </w:r>
          </w:p>
        </w:tc>
        <w:tc>
          <w:tcPr>
            <w:tcW w:w="833" w:type="dxa"/>
            <w:tcBorders>
              <w:bottom w:val="single" w:sz="4" w:space="0" w:color="auto"/>
            </w:tcBorders>
            <w:shd w:val="clear" w:color="auto" w:fill="auto"/>
          </w:tcPr>
          <w:p w14:paraId="64BFAE89" w14:textId="51BE7921"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032A3BD4" w14:textId="77777777" w:rsidTr="00E603E0">
        <w:tc>
          <w:tcPr>
            <w:tcW w:w="8635" w:type="dxa"/>
            <w:tcBorders>
              <w:bottom w:val="single" w:sz="4" w:space="0" w:color="auto"/>
            </w:tcBorders>
            <w:shd w:val="clear" w:color="auto" w:fill="auto"/>
          </w:tcPr>
          <w:p w14:paraId="5CF5F271" w14:textId="77777777" w:rsidR="00F07AAC" w:rsidRPr="00310835" w:rsidRDefault="00F07AAC" w:rsidP="00CD05E1">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833" w:type="dxa"/>
            <w:tcBorders>
              <w:bottom w:val="single" w:sz="4" w:space="0" w:color="auto"/>
            </w:tcBorders>
            <w:shd w:val="clear" w:color="auto" w:fill="auto"/>
          </w:tcPr>
          <w:p w14:paraId="6262CB9D" w14:textId="1339C7F3"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2B7CD99" w14:textId="77777777" w:rsidTr="00E603E0">
        <w:trPr>
          <w:trHeight w:val="503"/>
        </w:trPr>
        <w:tc>
          <w:tcPr>
            <w:tcW w:w="8635"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40283CF8"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14325B40" w14:textId="77777777" w:rsidTr="00E603E0">
        <w:tc>
          <w:tcPr>
            <w:tcW w:w="8635" w:type="dxa"/>
            <w:tcBorders>
              <w:bottom w:val="single" w:sz="4" w:space="0" w:color="auto"/>
            </w:tcBorders>
            <w:shd w:val="clear" w:color="auto" w:fill="auto"/>
          </w:tcPr>
          <w:p w14:paraId="40575D7E" w14:textId="77777777" w:rsidR="00F07AAC" w:rsidRPr="00310835" w:rsidRDefault="00F07AAC" w:rsidP="006C757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72AA8EBA" w14:textId="2AB86A67" w:rsidR="00F07AAC" w:rsidRPr="00310835" w:rsidRDefault="00A86D4E" w:rsidP="00D0789F">
            <w:pPr>
              <w:tabs>
                <w:tab w:val="left" w:pos="585"/>
              </w:tabs>
              <w:spacing w:before="60" w:after="60"/>
              <w:ind w:left="567" w:hanging="567"/>
              <w:rPr>
                <w:rFonts w:eastAsia="Times New Roman"/>
                <w:sz w:val="18"/>
                <w:szCs w:val="18"/>
              </w:rPr>
            </w:pPr>
            <w:r w:rsidRPr="002F083B">
              <w:rPr>
                <w:rFonts w:eastAsia="Times New Roman"/>
                <w:sz w:val="18"/>
                <w:szCs w:val="18"/>
              </w:rPr>
              <w:t>No</w:t>
            </w:r>
          </w:p>
        </w:tc>
      </w:tr>
      <w:tr w:rsidR="00F07AAC" w:rsidRPr="00310835" w14:paraId="601DBA94" w14:textId="77777777" w:rsidTr="00E603E0">
        <w:tc>
          <w:tcPr>
            <w:tcW w:w="8635" w:type="dxa"/>
            <w:tcBorders>
              <w:bottom w:val="single" w:sz="4" w:space="0" w:color="auto"/>
            </w:tcBorders>
            <w:shd w:val="clear" w:color="auto" w:fill="auto"/>
          </w:tcPr>
          <w:p w14:paraId="6AE36C7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31C4A5E9" w14:textId="7FD6C2F0"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3203F4E3" w14:textId="77777777" w:rsidTr="00E603E0">
        <w:trPr>
          <w:trHeight w:val="566"/>
        </w:trPr>
        <w:tc>
          <w:tcPr>
            <w:tcW w:w="8635"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5A5CB7CC" w14:textId="77777777" w:rsidR="00F07AAC" w:rsidRPr="00310835" w:rsidRDefault="00F07AAC" w:rsidP="00D273EB">
            <w:pPr>
              <w:tabs>
                <w:tab w:val="left" w:pos="585"/>
              </w:tabs>
              <w:spacing w:before="60" w:after="60"/>
              <w:ind w:left="567" w:hanging="567"/>
              <w:rPr>
                <w:rFonts w:eastAsia="Times New Roman"/>
                <w:sz w:val="18"/>
                <w:szCs w:val="18"/>
              </w:rPr>
            </w:pPr>
          </w:p>
        </w:tc>
      </w:tr>
      <w:tr w:rsidR="00F07AAC" w:rsidRPr="00310835" w14:paraId="0069DC11" w14:textId="77777777" w:rsidTr="00E603E0">
        <w:tc>
          <w:tcPr>
            <w:tcW w:w="8635" w:type="dxa"/>
            <w:tcBorders>
              <w:bottom w:val="single" w:sz="4" w:space="0" w:color="auto"/>
            </w:tcBorders>
            <w:shd w:val="clear" w:color="auto" w:fill="auto"/>
          </w:tcPr>
          <w:p w14:paraId="5CD671E5" w14:textId="77777777" w:rsidR="00F07AAC" w:rsidRPr="00310835" w:rsidRDefault="00F07AAC" w:rsidP="00D0789F">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sidR="005D1EBB">
              <w:rPr>
                <w:sz w:val="18"/>
                <w:szCs w:val="18"/>
                <w:lang w:eastAsia="en-US"/>
              </w:rPr>
              <w:t xml:space="preserve">temporary or permanent and </w:t>
            </w:r>
            <w:r w:rsidRPr="00310835">
              <w:rPr>
                <w:sz w:val="18"/>
                <w:szCs w:val="18"/>
                <w:lang w:eastAsia="en-US"/>
              </w:rPr>
              <w:t>full or partial physical displacement?</w:t>
            </w:r>
          </w:p>
        </w:tc>
        <w:tc>
          <w:tcPr>
            <w:tcW w:w="833" w:type="dxa"/>
            <w:tcBorders>
              <w:bottom w:val="single" w:sz="4" w:space="0" w:color="auto"/>
            </w:tcBorders>
            <w:shd w:val="clear" w:color="auto" w:fill="auto"/>
          </w:tcPr>
          <w:p w14:paraId="29DC3855" w14:textId="6D016300"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72CB117" w14:textId="77777777" w:rsidTr="00E603E0">
        <w:tc>
          <w:tcPr>
            <w:tcW w:w="8635" w:type="dxa"/>
            <w:tcBorders>
              <w:bottom w:val="single" w:sz="4" w:space="0" w:color="auto"/>
            </w:tcBorders>
            <w:shd w:val="clear" w:color="auto" w:fill="auto"/>
          </w:tcPr>
          <w:p w14:paraId="782C1AB7" w14:textId="77777777" w:rsidR="00F07AAC" w:rsidRPr="00310835" w:rsidRDefault="00F07AAC" w:rsidP="005D1EBB">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005D1EBB" w:rsidRPr="00596CFB">
              <w:rPr>
                <w:rFonts w:eastAsia="Times New Roman"/>
                <w:sz w:val="18"/>
                <w:szCs w:val="18"/>
              </w:rPr>
              <w:t>Would</w:t>
            </w:r>
            <w:r w:rsidR="005D1EBB" w:rsidRPr="00596CFB">
              <w:rPr>
                <w:sz w:val="18"/>
                <w:szCs w:val="18"/>
                <w:lang w:eastAsia="en-US"/>
              </w:rPr>
              <w:t xml:space="preserve"> the Project possibly result in economic displacement (e.g. loss of assets or access to resources due to land acquisition or access restrictions – even in the absence of physical relocation)?</w:t>
            </w:r>
            <w:r w:rsidR="005D1EBB">
              <w:rPr>
                <w:sz w:val="18"/>
                <w:szCs w:val="18"/>
                <w:lang w:eastAsia="en-US"/>
              </w:rPr>
              <w:t xml:space="preserve"> </w:t>
            </w:r>
          </w:p>
        </w:tc>
        <w:tc>
          <w:tcPr>
            <w:tcW w:w="833" w:type="dxa"/>
            <w:tcBorders>
              <w:bottom w:val="single" w:sz="4" w:space="0" w:color="auto"/>
            </w:tcBorders>
            <w:shd w:val="clear" w:color="auto" w:fill="auto"/>
          </w:tcPr>
          <w:p w14:paraId="4F09D491" w14:textId="207985BC" w:rsidR="00F07AAC" w:rsidRPr="00310835" w:rsidRDefault="006A74F6"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FC618B0" w14:textId="77777777" w:rsidTr="00E603E0">
        <w:tc>
          <w:tcPr>
            <w:tcW w:w="8635" w:type="dxa"/>
            <w:tcBorders>
              <w:bottom w:val="single" w:sz="4" w:space="0" w:color="auto"/>
            </w:tcBorders>
            <w:shd w:val="clear" w:color="auto" w:fill="auto"/>
          </w:tcPr>
          <w:p w14:paraId="1892A735" w14:textId="77777777" w:rsidR="00F07AAC" w:rsidRPr="00310835" w:rsidRDefault="00F07AAC" w:rsidP="005D1EBB">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sidR="005D1EBB">
              <w:rPr>
                <w:rFonts w:eastAsia="Times New Roman"/>
                <w:sz w:val="18"/>
                <w:szCs w:val="18"/>
              </w:rPr>
              <w:t>Is there a risk that</w:t>
            </w:r>
            <w:r w:rsidR="005D1EBB" w:rsidRPr="001D5AF4">
              <w:rPr>
                <w:rFonts w:eastAsia="Times New Roman"/>
                <w:sz w:val="18"/>
                <w:szCs w:val="18"/>
              </w:rPr>
              <w:t xml:space="preserve"> the </w:t>
            </w:r>
            <w:r w:rsidR="005D1EBB">
              <w:rPr>
                <w:rFonts w:eastAsia="Times New Roman"/>
                <w:sz w:val="18"/>
                <w:szCs w:val="18"/>
              </w:rPr>
              <w:t>Project</w:t>
            </w:r>
            <w:r w:rsidR="005D1EBB" w:rsidRPr="001D5AF4">
              <w:rPr>
                <w:rFonts w:eastAsia="Times New Roman"/>
                <w:sz w:val="18"/>
                <w:szCs w:val="18"/>
              </w:rPr>
              <w:t xml:space="preserve"> </w:t>
            </w:r>
            <w:r w:rsidR="005D1EBB">
              <w:rPr>
                <w:rFonts w:eastAsia="Times New Roman"/>
                <w:sz w:val="18"/>
                <w:szCs w:val="18"/>
              </w:rPr>
              <w:t xml:space="preserve">would lead </w:t>
            </w:r>
            <w:r w:rsidR="005D1EBB" w:rsidRPr="001D5AF4">
              <w:rPr>
                <w:rFonts w:eastAsia="Times New Roman"/>
                <w:sz w:val="18"/>
                <w:szCs w:val="18"/>
              </w:rPr>
              <w:t>to forced evictions</w:t>
            </w:r>
            <w:r w:rsidR="005D1EBB">
              <w:rPr>
                <w:rFonts w:eastAsia="Times New Roman"/>
                <w:sz w:val="18"/>
                <w:szCs w:val="18"/>
              </w:rPr>
              <w:t>?</w:t>
            </w:r>
            <w:r w:rsidR="005D1EBB">
              <w:rPr>
                <w:rStyle w:val="FootnoteReference"/>
                <w:rFonts w:eastAsia="Times New Roman"/>
                <w:szCs w:val="18"/>
              </w:rPr>
              <w:footnoteReference w:id="3"/>
            </w:r>
          </w:p>
        </w:tc>
        <w:tc>
          <w:tcPr>
            <w:tcW w:w="833" w:type="dxa"/>
            <w:tcBorders>
              <w:bottom w:val="single" w:sz="4" w:space="0" w:color="auto"/>
            </w:tcBorders>
            <w:shd w:val="clear" w:color="auto" w:fill="auto"/>
          </w:tcPr>
          <w:p w14:paraId="4D256CA7" w14:textId="557CDD54"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A435FCB" w14:textId="77777777" w:rsidTr="00E603E0">
        <w:tc>
          <w:tcPr>
            <w:tcW w:w="8635"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community based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833" w:type="dxa"/>
            <w:tcBorders>
              <w:bottom w:val="single" w:sz="4" w:space="0" w:color="auto"/>
            </w:tcBorders>
            <w:shd w:val="clear" w:color="auto" w:fill="auto"/>
          </w:tcPr>
          <w:p w14:paraId="7263D084" w14:textId="3243B562"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E0672D4" w14:textId="77777777" w:rsidTr="00E603E0">
        <w:trPr>
          <w:trHeight w:val="584"/>
        </w:trPr>
        <w:tc>
          <w:tcPr>
            <w:tcW w:w="8635"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0AB35D14" w14:textId="77777777" w:rsidR="00F07AAC" w:rsidRPr="00310835"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E603E0">
        <w:tc>
          <w:tcPr>
            <w:tcW w:w="8635"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833" w:type="dxa"/>
            <w:tcBorders>
              <w:bottom w:val="single" w:sz="4" w:space="0" w:color="auto"/>
            </w:tcBorders>
            <w:shd w:val="clear" w:color="auto" w:fill="auto"/>
          </w:tcPr>
          <w:p w14:paraId="784DC210" w14:textId="290DAA83" w:rsidR="00F07AAC" w:rsidRPr="00310835" w:rsidRDefault="002F083B"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4EEF35B7" w14:textId="77777777" w:rsidTr="00E603E0">
        <w:tc>
          <w:tcPr>
            <w:tcW w:w="8635" w:type="dxa"/>
            <w:tcBorders>
              <w:bottom w:val="single" w:sz="4" w:space="0" w:color="auto"/>
            </w:tcBorders>
            <w:shd w:val="clear" w:color="auto" w:fill="auto"/>
          </w:tcPr>
          <w:p w14:paraId="516A69B8" w14:textId="77777777" w:rsidR="00F07AAC" w:rsidRPr="00310835" w:rsidRDefault="00F07AAC" w:rsidP="005A6EDA">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833" w:type="dxa"/>
            <w:tcBorders>
              <w:bottom w:val="single" w:sz="4" w:space="0" w:color="auto"/>
            </w:tcBorders>
            <w:shd w:val="clear" w:color="auto" w:fill="auto"/>
          </w:tcPr>
          <w:p w14:paraId="7A66A5AF" w14:textId="0A2A581F"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2015B0FC" w14:textId="77777777" w:rsidTr="00E603E0">
        <w:tc>
          <w:tcPr>
            <w:tcW w:w="8635" w:type="dxa"/>
            <w:tcBorders>
              <w:bottom w:val="single" w:sz="4" w:space="0" w:color="auto"/>
            </w:tcBorders>
            <w:shd w:val="clear" w:color="auto" w:fill="auto"/>
          </w:tcPr>
          <w:p w14:paraId="76AD43AA" w14:textId="77777777" w:rsidR="00F07AAC" w:rsidRDefault="00F07AAC" w:rsidP="00C01EFE">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w:t>
            </w:r>
            <w:r w:rsidR="00C01EFE">
              <w:rPr>
                <w:sz w:val="18"/>
                <w:szCs w:val="18"/>
                <w:lang w:eastAsia="en-US"/>
              </w:rPr>
              <w:t xml:space="preserve"> human</w:t>
            </w:r>
            <w:r w:rsidRPr="00310835">
              <w:rPr>
                <w:sz w:val="18"/>
                <w:szCs w:val="18"/>
                <w:lang w:eastAsia="en-US"/>
              </w:rPr>
              <w:t xml:space="preserve"> ri</w:t>
            </w:r>
            <w:r>
              <w:rPr>
                <w:sz w:val="18"/>
                <w:szCs w:val="18"/>
                <w:lang w:eastAsia="en-US"/>
              </w:rPr>
              <w:t>ghts, lands</w:t>
            </w:r>
            <w:r w:rsidR="00C01EFE">
              <w:rPr>
                <w:sz w:val="18"/>
                <w:szCs w:val="18"/>
                <w:lang w:eastAsia="en-US"/>
              </w:rPr>
              <w:t>, natural resources,</w:t>
            </w:r>
            <w:r>
              <w:rPr>
                <w:sz w:val="18"/>
                <w:szCs w:val="18"/>
                <w:lang w:eastAsia="en-US"/>
              </w:rPr>
              <w:t xml:space="preserve"> territories</w:t>
            </w:r>
            <w:r w:rsidR="00C01EFE">
              <w:rPr>
                <w:sz w:val="18"/>
                <w:szCs w:val="18"/>
                <w:lang w:eastAsia="en-US"/>
              </w:rPr>
              <w:t>, and traditional livelihoods</w:t>
            </w:r>
            <w:r>
              <w:rPr>
                <w:sz w:val="18"/>
                <w:szCs w:val="18"/>
                <w:lang w:eastAsia="en-US"/>
              </w:rPr>
              <w:t xml:space="preserve"> of indigenous p</w:t>
            </w:r>
            <w:r w:rsidR="00C01EFE">
              <w:rPr>
                <w:sz w:val="18"/>
                <w:szCs w:val="18"/>
                <w:lang w:eastAsia="en-US"/>
              </w:rPr>
              <w:t>eoples (regardless of whether indigenous p</w:t>
            </w:r>
            <w:r w:rsidRPr="00310835">
              <w:rPr>
                <w:sz w:val="18"/>
                <w:szCs w:val="18"/>
                <w:lang w:eastAsia="en-US"/>
              </w:rPr>
              <w:t xml:space="preserve">eoples </w:t>
            </w:r>
            <w:r>
              <w:rPr>
                <w:sz w:val="18"/>
                <w:szCs w:val="18"/>
                <w:lang w:eastAsia="en-US"/>
              </w:rPr>
              <w:t>possess the legal titles to such areas</w:t>
            </w:r>
            <w:r w:rsidR="00C01EFE">
              <w:rPr>
                <w:sz w:val="18"/>
                <w:szCs w:val="18"/>
                <w:lang w:eastAsia="en-US"/>
              </w:rPr>
              <w:t>, whether the Project is located within or outside of the lands and territories inhabited by the affected peoples, or whether the indigenous peoples are recognized as indigenous peoples by the country in question</w:t>
            </w:r>
            <w:r w:rsidRPr="00310835">
              <w:rPr>
                <w:sz w:val="18"/>
                <w:szCs w:val="18"/>
                <w:lang w:eastAsia="en-US"/>
              </w:rPr>
              <w:t>)?</w:t>
            </w:r>
            <w:r w:rsidR="00CE012F">
              <w:rPr>
                <w:sz w:val="18"/>
                <w:szCs w:val="18"/>
                <w:lang w:eastAsia="en-US"/>
              </w:rPr>
              <w:t xml:space="preserve"> </w:t>
            </w:r>
          </w:p>
          <w:p w14:paraId="49EC9328" w14:textId="7C6DC666" w:rsidR="00C01EFE" w:rsidRPr="00C01EFE" w:rsidRDefault="00C01EFE" w:rsidP="00C01EFE">
            <w:pPr>
              <w:tabs>
                <w:tab w:val="left" w:pos="585"/>
              </w:tabs>
              <w:spacing w:before="60" w:after="60"/>
              <w:ind w:left="567" w:firstLine="40"/>
              <w:rPr>
                <w:i/>
                <w:sz w:val="18"/>
                <w:szCs w:val="18"/>
                <w:lang w:eastAsia="en-US"/>
              </w:rPr>
            </w:pPr>
            <w:r w:rsidRPr="00C01EFE">
              <w:rPr>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13D65208" w14:textId="158357A2"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B8EBF35" w14:textId="77777777" w:rsidTr="00E603E0">
        <w:tc>
          <w:tcPr>
            <w:tcW w:w="8635" w:type="dxa"/>
            <w:tcBorders>
              <w:bottom w:val="single" w:sz="4" w:space="0" w:color="auto"/>
            </w:tcBorders>
            <w:shd w:val="clear" w:color="auto" w:fill="auto"/>
          </w:tcPr>
          <w:p w14:paraId="7B33703C" w14:textId="77777777" w:rsidR="00F07AAC" w:rsidRDefault="00F07AAC" w:rsidP="00286C85">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7F65B2F1" w14:textId="70054A05"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2667D03" w14:textId="77777777" w:rsidTr="00E603E0">
        <w:tc>
          <w:tcPr>
            <w:tcW w:w="8635" w:type="dxa"/>
            <w:tcBorders>
              <w:bottom w:val="single" w:sz="4" w:space="0" w:color="auto"/>
            </w:tcBorders>
            <w:shd w:val="clear" w:color="auto" w:fill="auto"/>
          </w:tcPr>
          <w:p w14:paraId="2E4A579B" w14:textId="3E96BBD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750F98D1" w14:textId="15F589D2"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5222C2A1" w14:textId="77777777" w:rsidTr="00E603E0">
        <w:tc>
          <w:tcPr>
            <w:tcW w:w="8635" w:type="dxa"/>
            <w:tcBorders>
              <w:bottom w:val="single" w:sz="4" w:space="0" w:color="auto"/>
            </w:tcBorders>
            <w:shd w:val="clear" w:color="auto" w:fill="auto"/>
          </w:tcPr>
          <w:p w14:paraId="60D6DC4A" w14:textId="7DA2F8F8" w:rsidR="00F07AAC" w:rsidRPr="00310835" w:rsidRDefault="00F07AAC" w:rsidP="00C01EFE">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C01EFE">
              <w:rPr>
                <w:sz w:val="18"/>
                <w:szCs w:val="18"/>
                <w:lang w:eastAsia="en-US"/>
              </w:rPr>
              <w:t>6</w:t>
            </w:r>
            <w:r w:rsidRPr="00310835">
              <w:rPr>
                <w:sz w:val="18"/>
                <w:szCs w:val="18"/>
                <w:lang w:eastAsia="en-US"/>
              </w:rPr>
              <w:tab/>
              <w:t xml:space="preserve">Is there a potential for </w:t>
            </w:r>
            <w:r w:rsidR="004E47DD">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833" w:type="dxa"/>
            <w:tcBorders>
              <w:bottom w:val="single" w:sz="4" w:space="0" w:color="auto"/>
            </w:tcBorders>
            <w:shd w:val="clear" w:color="auto" w:fill="auto"/>
          </w:tcPr>
          <w:p w14:paraId="2DCDFAFF" w14:textId="07B4F544"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AA7D1CF" w14:textId="77777777" w:rsidTr="00E603E0">
        <w:tc>
          <w:tcPr>
            <w:tcW w:w="8635" w:type="dxa"/>
            <w:tcBorders>
              <w:bottom w:val="single" w:sz="4" w:space="0" w:color="auto"/>
            </w:tcBorders>
            <w:shd w:val="clear" w:color="auto" w:fill="auto"/>
          </w:tcPr>
          <w:p w14:paraId="1A918AF5" w14:textId="6DA86332"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833" w:type="dxa"/>
            <w:tcBorders>
              <w:bottom w:val="single" w:sz="4" w:space="0" w:color="auto"/>
            </w:tcBorders>
            <w:shd w:val="clear" w:color="auto" w:fill="auto"/>
          </w:tcPr>
          <w:p w14:paraId="5C8CA521" w14:textId="4431D91E"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152D4485" w14:textId="77777777" w:rsidTr="00E603E0">
        <w:tc>
          <w:tcPr>
            <w:tcW w:w="8635" w:type="dxa"/>
            <w:tcBorders>
              <w:bottom w:val="single" w:sz="4" w:space="0" w:color="auto"/>
            </w:tcBorders>
            <w:shd w:val="clear" w:color="auto" w:fill="auto"/>
          </w:tcPr>
          <w:p w14:paraId="3328BE7A" w14:textId="4C202B63"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8</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833" w:type="dxa"/>
            <w:tcBorders>
              <w:bottom w:val="single" w:sz="4" w:space="0" w:color="auto"/>
            </w:tcBorders>
            <w:shd w:val="clear" w:color="auto" w:fill="auto"/>
          </w:tcPr>
          <w:p w14:paraId="3D2024B7" w14:textId="47631C34"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3876E433" w14:textId="77777777" w:rsidTr="00E603E0">
        <w:tc>
          <w:tcPr>
            <w:tcW w:w="8635" w:type="dxa"/>
            <w:tcBorders>
              <w:bottom w:val="single" w:sz="4" w:space="0" w:color="auto"/>
            </w:tcBorders>
            <w:shd w:val="clear" w:color="auto" w:fill="auto"/>
          </w:tcPr>
          <w:p w14:paraId="04AA5319" w14:textId="01B227E8" w:rsidR="00F07AAC" w:rsidRPr="00310835" w:rsidRDefault="00F07AAC" w:rsidP="00C01EFE">
            <w:pPr>
              <w:tabs>
                <w:tab w:val="left" w:pos="585"/>
              </w:tabs>
              <w:spacing w:before="60" w:after="60"/>
              <w:ind w:left="567" w:hanging="567"/>
              <w:rPr>
                <w:sz w:val="18"/>
                <w:szCs w:val="18"/>
                <w:lang w:eastAsia="en-US"/>
              </w:rPr>
            </w:pPr>
            <w:r>
              <w:rPr>
                <w:sz w:val="18"/>
                <w:szCs w:val="18"/>
                <w:lang w:eastAsia="en-US"/>
              </w:rPr>
              <w:t>6.</w:t>
            </w:r>
            <w:r w:rsidR="00C01EFE">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833" w:type="dxa"/>
            <w:tcBorders>
              <w:bottom w:val="single" w:sz="4" w:space="0" w:color="auto"/>
            </w:tcBorders>
            <w:shd w:val="clear" w:color="auto" w:fill="auto"/>
          </w:tcPr>
          <w:p w14:paraId="1542A314" w14:textId="403DDB98"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72A70D4E" w14:textId="77777777" w:rsidTr="00E603E0">
        <w:trPr>
          <w:trHeight w:val="602"/>
        </w:trPr>
        <w:tc>
          <w:tcPr>
            <w:tcW w:w="8635"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302ABD25" w14:textId="77777777" w:rsidR="00F07AAC" w:rsidRPr="00310835" w:rsidRDefault="00F07AAC" w:rsidP="009D2D88">
            <w:pPr>
              <w:rPr>
                <w:rFonts w:eastAsia="Times New Roman"/>
                <w:b/>
                <w:i/>
                <w:sz w:val="18"/>
                <w:szCs w:val="18"/>
              </w:rPr>
            </w:pPr>
          </w:p>
        </w:tc>
      </w:tr>
      <w:tr w:rsidR="00F07AAC" w:rsidRPr="00310835" w14:paraId="1113903F" w14:textId="77777777" w:rsidTr="00E603E0">
        <w:tc>
          <w:tcPr>
            <w:tcW w:w="8635" w:type="dxa"/>
            <w:shd w:val="clear" w:color="auto" w:fill="auto"/>
          </w:tcPr>
          <w:p w14:paraId="0DB65383"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transboundary impacts</w:t>
              </w:r>
            </w:hyperlink>
            <w:r w:rsidRPr="00310835">
              <w:rPr>
                <w:rFonts w:eastAsia="Times New Roman"/>
                <w:sz w:val="18"/>
                <w:szCs w:val="18"/>
              </w:rPr>
              <w:t xml:space="preserve">? </w:t>
            </w:r>
          </w:p>
        </w:tc>
        <w:tc>
          <w:tcPr>
            <w:tcW w:w="833" w:type="dxa"/>
            <w:shd w:val="clear" w:color="auto" w:fill="auto"/>
          </w:tcPr>
          <w:p w14:paraId="26AE8AE7" w14:textId="201E34DB" w:rsidR="00F07AAC" w:rsidRPr="00310835" w:rsidRDefault="00A86D4E" w:rsidP="00D0789F">
            <w:pPr>
              <w:rPr>
                <w:rFonts w:eastAsia="Times New Roman"/>
                <w:sz w:val="18"/>
                <w:szCs w:val="18"/>
              </w:rPr>
            </w:pPr>
            <w:r>
              <w:rPr>
                <w:rFonts w:eastAsia="Times New Roman"/>
                <w:sz w:val="18"/>
                <w:szCs w:val="18"/>
              </w:rPr>
              <w:t>No</w:t>
            </w:r>
          </w:p>
        </w:tc>
      </w:tr>
      <w:tr w:rsidR="00F07AAC" w:rsidRPr="00310835" w14:paraId="2BB902A4" w14:textId="77777777" w:rsidTr="00E603E0">
        <w:tc>
          <w:tcPr>
            <w:tcW w:w="8635" w:type="dxa"/>
            <w:tcBorders>
              <w:bottom w:val="single" w:sz="4" w:space="0" w:color="auto"/>
            </w:tcBorders>
            <w:shd w:val="clear" w:color="auto" w:fill="auto"/>
          </w:tcPr>
          <w:p w14:paraId="36916993" w14:textId="77777777" w:rsidR="00F07AAC" w:rsidRPr="000E57A5" w:rsidRDefault="00F07AAC" w:rsidP="00A043EF">
            <w:pPr>
              <w:tabs>
                <w:tab w:val="left" w:pos="585"/>
              </w:tabs>
              <w:spacing w:before="60" w:after="60"/>
              <w:ind w:left="567" w:hanging="567"/>
              <w:rPr>
                <w:rFonts w:eastAsia="Times New Roman"/>
                <w:sz w:val="18"/>
                <w:szCs w:val="18"/>
              </w:rPr>
            </w:pPr>
            <w:r w:rsidRPr="000E57A5">
              <w:rPr>
                <w:rFonts w:eastAsia="Times New Roman"/>
                <w:sz w:val="18"/>
                <w:szCs w:val="18"/>
              </w:rPr>
              <w:t>7.2</w:t>
            </w:r>
            <w:r w:rsidRPr="000E57A5">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038BF815" w14:textId="6F600287" w:rsidR="00F07AAC" w:rsidRPr="000E57A5" w:rsidRDefault="002F083B" w:rsidP="00D0789F">
            <w:pPr>
              <w:rPr>
                <w:rFonts w:eastAsia="Times New Roman"/>
                <w:sz w:val="18"/>
                <w:szCs w:val="18"/>
              </w:rPr>
            </w:pPr>
            <w:r w:rsidRPr="000E57A5">
              <w:rPr>
                <w:rFonts w:eastAsia="Times New Roman"/>
                <w:sz w:val="18"/>
                <w:szCs w:val="18"/>
              </w:rPr>
              <w:t>Yes</w:t>
            </w:r>
          </w:p>
        </w:tc>
      </w:tr>
      <w:tr w:rsidR="00F07AAC" w:rsidRPr="00310835" w14:paraId="033ABEF6" w14:textId="77777777" w:rsidTr="00E603E0">
        <w:trPr>
          <w:trHeight w:val="402"/>
        </w:trPr>
        <w:tc>
          <w:tcPr>
            <w:tcW w:w="8635" w:type="dxa"/>
            <w:tcBorders>
              <w:bottom w:val="single" w:sz="4" w:space="0" w:color="auto"/>
            </w:tcBorders>
            <w:shd w:val="clear" w:color="auto" w:fill="auto"/>
          </w:tcPr>
          <w:p w14:paraId="73A70C37" w14:textId="77777777" w:rsidR="00251F82" w:rsidRDefault="00F07AAC" w:rsidP="008E7703">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A8C947C" w14:textId="77777777" w:rsidR="00F07AAC" w:rsidRPr="00310835" w:rsidRDefault="00251F82" w:rsidP="00251F82">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sidR="00F07AAC">
              <w:rPr>
                <w:rFonts w:eastAsia="Times New Roman"/>
                <w:sz w:val="18"/>
                <w:szCs w:val="18"/>
              </w:rPr>
              <w:t xml:space="preserve"> </w:t>
            </w:r>
          </w:p>
        </w:tc>
        <w:tc>
          <w:tcPr>
            <w:tcW w:w="833" w:type="dxa"/>
            <w:tcBorders>
              <w:bottom w:val="single" w:sz="4" w:space="0" w:color="auto"/>
            </w:tcBorders>
            <w:shd w:val="clear" w:color="auto" w:fill="auto"/>
          </w:tcPr>
          <w:p w14:paraId="2E2958A7" w14:textId="0ECED4A8" w:rsidR="00F07AAC" w:rsidRPr="00310835" w:rsidRDefault="00A86D4E" w:rsidP="00D0789F">
            <w:pPr>
              <w:rPr>
                <w:rFonts w:eastAsia="Times New Roman"/>
                <w:sz w:val="18"/>
                <w:szCs w:val="18"/>
              </w:rPr>
            </w:pPr>
            <w:r>
              <w:rPr>
                <w:rFonts w:eastAsia="Times New Roman"/>
                <w:sz w:val="18"/>
                <w:szCs w:val="18"/>
              </w:rPr>
              <w:t>No</w:t>
            </w:r>
          </w:p>
        </w:tc>
      </w:tr>
      <w:tr w:rsidR="00F07AAC" w:rsidRPr="00310835" w14:paraId="05F84814" w14:textId="77777777" w:rsidTr="00E603E0">
        <w:tc>
          <w:tcPr>
            <w:tcW w:w="8635" w:type="dxa"/>
            <w:tcBorders>
              <w:bottom w:val="single" w:sz="4" w:space="0" w:color="auto"/>
            </w:tcBorders>
            <w:shd w:val="clear" w:color="auto" w:fill="auto"/>
          </w:tcPr>
          <w:p w14:paraId="7FBC90FF"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833" w:type="dxa"/>
            <w:tcBorders>
              <w:bottom w:val="single" w:sz="4" w:space="0" w:color="auto"/>
            </w:tcBorders>
            <w:shd w:val="clear" w:color="auto" w:fill="auto"/>
          </w:tcPr>
          <w:p w14:paraId="0013783C" w14:textId="2FC0F0DF"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r w:rsidR="00F07AAC" w:rsidRPr="00310835" w14:paraId="673E3722" w14:textId="77777777" w:rsidTr="00E603E0">
        <w:tc>
          <w:tcPr>
            <w:tcW w:w="8635"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833" w:type="dxa"/>
            <w:tcBorders>
              <w:bottom w:val="single" w:sz="4" w:space="0" w:color="auto"/>
            </w:tcBorders>
            <w:shd w:val="clear" w:color="auto" w:fill="auto"/>
          </w:tcPr>
          <w:p w14:paraId="78B2323D" w14:textId="17E56B90" w:rsidR="00F07AAC" w:rsidRPr="00310835" w:rsidRDefault="00A86D4E" w:rsidP="00D0789F">
            <w:pPr>
              <w:tabs>
                <w:tab w:val="left" w:pos="585"/>
              </w:tabs>
              <w:spacing w:before="60" w:after="60"/>
              <w:ind w:left="567" w:hanging="567"/>
              <w:rPr>
                <w:rFonts w:eastAsia="Times New Roman"/>
                <w:sz w:val="18"/>
                <w:szCs w:val="18"/>
              </w:rPr>
            </w:pPr>
            <w:r>
              <w:rPr>
                <w:rFonts w:eastAsia="Times New Roman"/>
                <w:sz w:val="18"/>
                <w:szCs w:val="18"/>
              </w:rPr>
              <w:t>No</w:t>
            </w:r>
          </w:p>
        </w:tc>
      </w:tr>
    </w:tbl>
    <w:p w14:paraId="18BB92C3" w14:textId="77777777" w:rsidR="003E786B" w:rsidRPr="009C0657" w:rsidRDefault="003E786B" w:rsidP="008C711F">
      <w:pPr>
        <w:pStyle w:val="Heading1"/>
        <w:numPr>
          <w:ilvl w:val="0"/>
          <w:numId w:val="0"/>
        </w:numPr>
        <w:rPr>
          <w:szCs w:val="20"/>
        </w:rPr>
      </w:pPr>
    </w:p>
    <w:sectPr w:rsidR="003E786B" w:rsidRPr="009C0657" w:rsidSect="00242A8D">
      <w:footerReference w:type="even" r:id="rId14"/>
      <w:footerReference w:type="default" r:id="rId15"/>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5D66AE" w14:textId="77777777" w:rsidR="006E7EE5" w:rsidRDefault="006E7EE5" w:rsidP="00323A56">
      <w:r>
        <w:separator/>
      </w:r>
    </w:p>
  </w:endnote>
  <w:endnote w:type="continuationSeparator" w:id="0">
    <w:p w14:paraId="5B2CB41D" w14:textId="77777777" w:rsidR="006E7EE5" w:rsidRDefault="006E7EE5"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ヒラギノ角ゴ Pro W3">
    <w:charset w:val="00"/>
    <w:family w:val="roman"/>
    <w:pitch w:val="default"/>
  </w:font>
  <w:font w:name="Times">
    <w:panose1 w:val="02020603050405020304"/>
    <w:charset w:val="00"/>
    <w:family w:val="roman"/>
    <w:pitch w:val="variable"/>
    <w:sig w:usb0="E0002EFF" w:usb1="C000785B" w:usb2="00000009" w:usb3="00000000" w:csb0="000001FF" w:csb1="00000000"/>
  </w:font>
  <w:font w:name="Gill Sans">
    <w:charset w:val="00"/>
    <w:family w:val="auto"/>
    <w:pitch w:val="variable"/>
    <w:sig w:usb0="80000267" w:usb1="00000000" w:usb2="00000000" w:usb3="00000000" w:csb0="000001F7" w:csb1="00000000"/>
  </w:font>
  <w:font w:name="Lucida Grande">
    <w:altName w:val="Arial"/>
    <w:charset w:val="00"/>
    <w:family w:val="auto"/>
    <w:pitch w:val="variable"/>
    <w:sig w:usb0="E1000AEF" w:usb1="5000A1FF" w:usb2="00000000" w:usb3="00000000" w:csb0="000001BF" w:csb1="00000000"/>
  </w:font>
  <w:font w:name="Minion Pro">
    <w:altName w:val="Times New Roman"/>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2826C5" w:rsidRDefault="002826C5"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2826C5" w:rsidRDefault="002826C5"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05379" w14:textId="77777777" w:rsidR="002826C5" w:rsidRDefault="002826C5"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1FB6">
      <w:rPr>
        <w:rStyle w:val="PageNumber"/>
        <w:noProof/>
      </w:rPr>
      <w:t>9</w:t>
    </w:r>
    <w:r>
      <w:rPr>
        <w:rStyle w:val="PageNumber"/>
      </w:rPr>
      <w:fldChar w:fldCharType="end"/>
    </w:r>
  </w:p>
  <w:p w14:paraId="642F0858" w14:textId="77777777" w:rsidR="002826C5" w:rsidRDefault="002826C5"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8A053" w14:textId="77777777" w:rsidR="006E7EE5" w:rsidRDefault="006E7EE5" w:rsidP="00323A56">
      <w:r>
        <w:separator/>
      </w:r>
    </w:p>
  </w:footnote>
  <w:footnote w:type="continuationSeparator" w:id="0">
    <w:p w14:paraId="4548B31B" w14:textId="77777777" w:rsidR="006E7EE5" w:rsidRDefault="006E7EE5" w:rsidP="00323A56">
      <w:r>
        <w:continuationSeparator/>
      </w:r>
    </w:p>
  </w:footnote>
  <w:footnote w:id="1">
    <w:p w14:paraId="615D3E1A" w14:textId="77777777" w:rsidR="002826C5" w:rsidRDefault="002826C5" w:rsidP="006C7126">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2826C5" w:rsidRPr="000319DF" w:rsidRDefault="002826C5" w:rsidP="00AC56E1">
      <w:pPr>
        <w:spacing w:before="60" w:after="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3">
    <w:p w14:paraId="787FC7CF" w14:textId="77777777" w:rsidR="002826C5" w:rsidRDefault="002826C5" w:rsidP="005D1EBB">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9"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3"/>
  </w:num>
  <w:num w:numId="3">
    <w:abstractNumId w:val="3"/>
  </w:num>
  <w:num w:numId="4">
    <w:abstractNumId w:val="0"/>
  </w:num>
  <w:num w:numId="5">
    <w:abstractNumId w:val="12"/>
  </w:num>
  <w:num w:numId="6">
    <w:abstractNumId w:val="16"/>
  </w:num>
  <w:num w:numId="7">
    <w:abstractNumId w:val="15"/>
  </w:num>
  <w:num w:numId="8">
    <w:abstractNumId w:val="9"/>
  </w:num>
  <w:num w:numId="9">
    <w:abstractNumId w:val="14"/>
  </w:num>
  <w:num w:numId="10">
    <w:abstractNumId w:val="11"/>
  </w:num>
  <w:num w:numId="11">
    <w:abstractNumId w:val="7"/>
  </w:num>
  <w:num w:numId="12">
    <w:abstractNumId w:val="17"/>
  </w:num>
  <w:num w:numId="13">
    <w:abstractNumId w:val="5"/>
  </w:num>
  <w:num w:numId="14">
    <w:abstractNumId w:val="4"/>
  </w:num>
  <w:num w:numId="15">
    <w:abstractNumId w:val="6"/>
  </w:num>
  <w:num w:numId="16">
    <w:abstractNumId w:val="8"/>
  </w:num>
  <w:num w:numId="17">
    <w:abstractNumId w:val="10"/>
  </w:num>
  <w:num w:numId="18">
    <w:abstractNumId w:val="2"/>
  </w:num>
  <w:num w:numId="19">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95F"/>
    <w:rsid w:val="000216CE"/>
    <w:rsid w:val="00021F09"/>
    <w:rsid w:val="00022090"/>
    <w:rsid w:val="000223B7"/>
    <w:rsid w:val="00022EAC"/>
    <w:rsid w:val="00023524"/>
    <w:rsid w:val="000239E4"/>
    <w:rsid w:val="00023D86"/>
    <w:rsid w:val="000244A8"/>
    <w:rsid w:val="000247A3"/>
    <w:rsid w:val="0002489F"/>
    <w:rsid w:val="00024931"/>
    <w:rsid w:val="0002525B"/>
    <w:rsid w:val="0002600B"/>
    <w:rsid w:val="000308CD"/>
    <w:rsid w:val="00030953"/>
    <w:rsid w:val="00030E17"/>
    <w:rsid w:val="00031272"/>
    <w:rsid w:val="0003285B"/>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957"/>
    <w:rsid w:val="000531C0"/>
    <w:rsid w:val="0005325E"/>
    <w:rsid w:val="000549C4"/>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87D2E"/>
    <w:rsid w:val="00090AB1"/>
    <w:rsid w:val="000925B1"/>
    <w:rsid w:val="00092781"/>
    <w:rsid w:val="00092A31"/>
    <w:rsid w:val="00092C90"/>
    <w:rsid w:val="0009322D"/>
    <w:rsid w:val="000950C0"/>
    <w:rsid w:val="0009544C"/>
    <w:rsid w:val="00096171"/>
    <w:rsid w:val="000963B3"/>
    <w:rsid w:val="0009727D"/>
    <w:rsid w:val="00097519"/>
    <w:rsid w:val="000A0111"/>
    <w:rsid w:val="000A1DED"/>
    <w:rsid w:val="000A2366"/>
    <w:rsid w:val="000A23F1"/>
    <w:rsid w:val="000A2694"/>
    <w:rsid w:val="000A2F56"/>
    <w:rsid w:val="000A32C0"/>
    <w:rsid w:val="000A39E4"/>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C5F9E"/>
    <w:rsid w:val="000D0D3E"/>
    <w:rsid w:val="000D1309"/>
    <w:rsid w:val="000D1D3F"/>
    <w:rsid w:val="000D1F40"/>
    <w:rsid w:val="000D2728"/>
    <w:rsid w:val="000D2E82"/>
    <w:rsid w:val="000D3174"/>
    <w:rsid w:val="000D3195"/>
    <w:rsid w:val="000D3F04"/>
    <w:rsid w:val="000D427E"/>
    <w:rsid w:val="000D4C9C"/>
    <w:rsid w:val="000D4E2F"/>
    <w:rsid w:val="000D513A"/>
    <w:rsid w:val="000D5B9D"/>
    <w:rsid w:val="000D638A"/>
    <w:rsid w:val="000D6631"/>
    <w:rsid w:val="000D7453"/>
    <w:rsid w:val="000E07B0"/>
    <w:rsid w:val="000E0F1F"/>
    <w:rsid w:val="000E108C"/>
    <w:rsid w:val="000E1182"/>
    <w:rsid w:val="000E1F37"/>
    <w:rsid w:val="000E2220"/>
    <w:rsid w:val="000E2814"/>
    <w:rsid w:val="000E40C6"/>
    <w:rsid w:val="000E4A7F"/>
    <w:rsid w:val="000E57A5"/>
    <w:rsid w:val="000E6B03"/>
    <w:rsid w:val="000E6B87"/>
    <w:rsid w:val="000E6C12"/>
    <w:rsid w:val="000E6EC5"/>
    <w:rsid w:val="000F1001"/>
    <w:rsid w:val="000F1BE9"/>
    <w:rsid w:val="000F202D"/>
    <w:rsid w:val="000F27BB"/>
    <w:rsid w:val="000F2EB5"/>
    <w:rsid w:val="000F4624"/>
    <w:rsid w:val="000F4649"/>
    <w:rsid w:val="000F5F59"/>
    <w:rsid w:val="000F6FDB"/>
    <w:rsid w:val="000F71A3"/>
    <w:rsid w:val="000F7A14"/>
    <w:rsid w:val="000F7E0F"/>
    <w:rsid w:val="00103D40"/>
    <w:rsid w:val="00104072"/>
    <w:rsid w:val="0010473B"/>
    <w:rsid w:val="00104917"/>
    <w:rsid w:val="00105128"/>
    <w:rsid w:val="00105F3E"/>
    <w:rsid w:val="00107190"/>
    <w:rsid w:val="0011002C"/>
    <w:rsid w:val="00110F6F"/>
    <w:rsid w:val="00111430"/>
    <w:rsid w:val="00111B82"/>
    <w:rsid w:val="0011520F"/>
    <w:rsid w:val="001167C3"/>
    <w:rsid w:val="00116B90"/>
    <w:rsid w:val="00117661"/>
    <w:rsid w:val="0011789B"/>
    <w:rsid w:val="001224AB"/>
    <w:rsid w:val="00122A4D"/>
    <w:rsid w:val="001233EC"/>
    <w:rsid w:val="001242BA"/>
    <w:rsid w:val="0012469E"/>
    <w:rsid w:val="001249A3"/>
    <w:rsid w:val="00125061"/>
    <w:rsid w:val="0012555D"/>
    <w:rsid w:val="0012611D"/>
    <w:rsid w:val="001322AC"/>
    <w:rsid w:val="00132C81"/>
    <w:rsid w:val="0013316B"/>
    <w:rsid w:val="0013474F"/>
    <w:rsid w:val="00134E38"/>
    <w:rsid w:val="001351C6"/>
    <w:rsid w:val="00135C7F"/>
    <w:rsid w:val="00136223"/>
    <w:rsid w:val="0013643C"/>
    <w:rsid w:val="001374E0"/>
    <w:rsid w:val="00137E88"/>
    <w:rsid w:val="001404AE"/>
    <w:rsid w:val="00140571"/>
    <w:rsid w:val="001406F7"/>
    <w:rsid w:val="001407A4"/>
    <w:rsid w:val="00141151"/>
    <w:rsid w:val="0014117C"/>
    <w:rsid w:val="00141455"/>
    <w:rsid w:val="00143054"/>
    <w:rsid w:val="00143E10"/>
    <w:rsid w:val="00145ED3"/>
    <w:rsid w:val="001468D8"/>
    <w:rsid w:val="00147334"/>
    <w:rsid w:val="0015020A"/>
    <w:rsid w:val="001502D6"/>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601C"/>
    <w:rsid w:val="00166898"/>
    <w:rsid w:val="00166EA8"/>
    <w:rsid w:val="00167B7C"/>
    <w:rsid w:val="00170E31"/>
    <w:rsid w:val="001715BC"/>
    <w:rsid w:val="001722F8"/>
    <w:rsid w:val="0017231E"/>
    <w:rsid w:val="001737CF"/>
    <w:rsid w:val="00175957"/>
    <w:rsid w:val="00176148"/>
    <w:rsid w:val="00176351"/>
    <w:rsid w:val="001773D1"/>
    <w:rsid w:val="001779F1"/>
    <w:rsid w:val="00181E53"/>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96F9F"/>
    <w:rsid w:val="001A0A61"/>
    <w:rsid w:val="001A0CAF"/>
    <w:rsid w:val="001A1178"/>
    <w:rsid w:val="001A2EFF"/>
    <w:rsid w:val="001A35C2"/>
    <w:rsid w:val="001A3886"/>
    <w:rsid w:val="001A3FCB"/>
    <w:rsid w:val="001A533A"/>
    <w:rsid w:val="001A53E4"/>
    <w:rsid w:val="001A5F4E"/>
    <w:rsid w:val="001A6F03"/>
    <w:rsid w:val="001A79AF"/>
    <w:rsid w:val="001B0B8C"/>
    <w:rsid w:val="001B1736"/>
    <w:rsid w:val="001B1875"/>
    <w:rsid w:val="001B23F8"/>
    <w:rsid w:val="001B27FE"/>
    <w:rsid w:val="001B5B76"/>
    <w:rsid w:val="001B6DD5"/>
    <w:rsid w:val="001B7C2A"/>
    <w:rsid w:val="001C107D"/>
    <w:rsid w:val="001C1C59"/>
    <w:rsid w:val="001C2012"/>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2330"/>
    <w:rsid w:val="001E2450"/>
    <w:rsid w:val="001E3666"/>
    <w:rsid w:val="001E4F1E"/>
    <w:rsid w:val="001E5FD4"/>
    <w:rsid w:val="001E6FE8"/>
    <w:rsid w:val="001E7BCA"/>
    <w:rsid w:val="001F1193"/>
    <w:rsid w:val="001F1814"/>
    <w:rsid w:val="001F217F"/>
    <w:rsid w:val="001F2FE6"/>
    <w:rsid w:val="001F4117"/>
    <w:rsid w:val="001F49A5"/>
    <w:rsid w:val="001F5312"/>
    <w:rsid w:val="001F61A0"/>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3D89"/>
    <w:rsid w:val="002159E6"/>
    <w:rsid w:val="00215ACC"/>
    <w:rsid w:val="00215D9F"/>
    <w:rsid w:val="00216DAC"/>
    <w:rsid w:val="002170D5"/>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6A9"/>
    <w:rsid w:val="00232B85"/>
    <w:rsid w:val="00233E23"/>
    <w:rsid w:val="002348FA"/>
    <w:rsid w:val="00234BBB"/>
    <w:rsid w:val="002365D5"/>
    <w:rsid w:val="00236778"/>
    <w:rsid w:val="002368F8"/>
    <w:rsid w:val="00236DF3"/>
    <w:rsid w:val="00236F95"/>
    <w:rsid w:val="00240756"/>
    <w:rsid w:val="00240C78"/>
    <w:rsid w:val="002419FE"/>
    <w:rsid w:val="00242927"/>
    <w:rsid w:val="00242A8D"/>
    <w:rsid w:val="00243047"/>
    <w:rsid w:val="00244C5F"/>
    <w:rsid w:val="00245083"/>
    <w:rsid w:val="00245711"/>
    <w:rsid w:val="00245A1B"/>
    <w:rsid w:val="00245D3F"/>
    <w:rsid w:val="0024629B"/>
    <w:rsid w:val="002469A7"/>
    <w:rsid w:val="00246AFC"/>
    <w:rsid w:val="00246D4F"/>
    <w:rsid w:val="00247D1E"/>
    <w:rsid w:val="002509F7"/>
    <w:rsid w:val="00250EDB"/>
    <w:rsid w:val="00251101"/>
    <w:rsid w:val="0025137B"/>
    <w:rsid w:val="00251AFA"/>
    <w:rsid w:val="00251F82"/>
    <w:rsid w:val="002520B9"/>
    <w:rsid w:val="00254EF9"/>
    <w:rsid w:val="002557F8"/>
    <w:rsid w:val="00255A2A"/>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5ED0"/>
    <w:rsid w:val="00266225"/>
    <w:rsid w:val="0027197C"/>
    <w:rsid w:val="00274DFC"/>
    <w:rsid w:val="00275124"/>
    <w:rsid w:val="00275A76"/>
    <w:rsid w:val="00275C56"/>
    <w:rsid w:val="00276DAD"/>
    <w:rsid w:val="002772B4"/>
    <w:rsid w:val="00277580"/>
    <w:rsid w:val="00277653"/>
    <w:rsid w:val="00277E16"/>
    <w:rsid w:val="002821FB"/>
    <w:rsid w:val="002825AD"/>
    <w:rsid w:val="002826C5"/>
    <w:rsid w:val="00283102"/>
    <w:rsid w:val="002831A8"/>
    <w:rsid w:val="00283445"/>
    <w:rsid w:val="0028433D"/>
    <w:rsid w:val="00285363"/>
    <w:rsid w:val="002857F6"/>
    <w:rsid w:val="00285F43"/>
    <w:rsid w:val="00286B79"/>
    <w:rsid w:val="00286C85"/>
    <w:rsid w:val="0028780F"/>
    <w:rsid w:val="00287B8C"/>
    <w:rsid w:val="0029069A"/>
    <w:rsid w:val="00290804"/>
    <w:rsid w:val="00290BB0"/>
    <w:rsid w:val="00291FB6"/>
    <w:rsid w:val="002930C0"/>
    <w:rsid w:val="00293334"/>
    <w:rsid w:val="00293621"/>
    <w:rsid w:val="00293E1F"/>
    <w:rsid w:val="0029542D"/>
    <w:rsid w:val="00295F6D"/>
    <w:rsid w:val="0029669E"/>
    <w:rsid w:val="00296A73"/>
    <w:rsid w:val="00296E90"/>
    <w:rsid w:val="0029713D"/>
    <w:rsid w:val="00297154"/>
    <w:rsid w:val="00297961"/>
    <w:rsid w:val="002A0954"/>
    <w:rsid w:val="002A16C7"/>
    <w:rsid w:val="002A24D6"/>
    <w:rsid w:val="002A29F6"/>
    <w:rsid w:val="002A2BCE"/>
    <w:rsid w:val="002A363C"/>
    <w:rsid w:val="002A453D"/>
    <w:rsid w:val="002A483C"/>
    <w:rsid w:val="002A64EC"/>
    <w:rsid w:val="002A6600"/>
    <w:rsid w:val="002A77FF"/>
    <w:rsid w:val="002B04CA"/>
    <w:rsid w:val="002B15A5"/>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5081"/>
    <w:rsid w:val="002D605E"/>
    <w:rsid w:val="002D606D"/>
    <w:rsid w:val="002D6398"/>
    <w:rsid w:val="002E0186"/>
    <w:rsid w:val="002E037E"/>
    <w:rsid w:val="002E0918"/>
    <w:rsid w:val="002E28D9"/>
    <w:rsid w:val="002E332D"/>
    <w:rsid w:val="002E3372"/>
    <w:rsid w:val="002E33FA"/>
    <w:rsid w:val="002E3689"/>
    <w:rsid w:val="002E557A"/>
    <w:rsid w:val="002E7FF1"/>
    <w:rsid w:val="002F083B"/>
    <w:rsid w:val="002F0FA5"/>
    <w:rsid w:val="002F11AB"/>
    <w:rsid w:val="002F3337"/>
    <w:rsid w:val="002F3B37"/>
    <w:rsid w:val="002F3FBE"/>
    <w:rsid w:val="002F4EF3"/>
    <w:rsid w:val="002F55EC"/>
    <w:rsid w:val="002F7DC3"/>
    <w:rsid w:val="00300D3C"/>
    <w:rsid w:val="00302D4E"/>
    <w:rsid w:val="00304E7F"/>
    <w:rsid w:val="00306172"/>
    <w:rsid w:val="00306A13"/>
    <w:rsid w:val="00306D75"/>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53AC"/>
    <w:rsid w:val="003160F7"/>
    <w:rsid w:val="00316FBC"/>
    <w:rsid w:val="003176BD"/>
    <w:rsid w:val="00317784"/>
    <w:rsid w:val="003207BC"/>
    <w:rsid w:val="00320A02"/>
    <w:rsid w:val="00320D7E"/>
    <w:rsid w:val="0032154E"/>
    <w:rsid w:val="00321C5C"/>
    <w:rsid w:val="00322E8B"/>
    <w:rsid w:val="00323796"/>
    <w:rsid w:val="003238F7"/>
    <w:rsid w:val="00323A56"/>
    <w:rsid w:val="00323CC2"/>
    <w:rsid w:val="0032403F"/>
    <w:rsid w:val="00324289"/>
    <w:rsid w:val="00324ED2"/>
    <w:rsid w:val="00326114"/>
    <w:rsid w:val="0033077F"/>
    <w:rsid w:val="00330D13"/>
    <w:rsid w:val="00330E61"/>
    <w:rsid w:val="00330FDE"/>
    <w:rsid w:val="003317F1"/>
    <w:rsid w:val="00331BC4"/>
    <w:rsid w:val="003325CF"/>
    <w:rsid w:val="003333FF"/>
    <w:rsid w:val="00333CA0"/>
    <w:rsid w:val="00336A0D"/>
    <w:rsid w:val="003378BC"/>
    <w:rsid w:val="003400B2"/>
    <w:rsid w:val="00340325"/>
    <w:rsid w:val="00341590"/>
    <w:rsid w:val="00342356"/>
    <w:rsid w:val="00342EAA"/>
    <w:rsid w:val="00343447"/>
    <w:rsid w:val="0034503A"/>
    <w:rsid w:val="003450FD"/>
    <w:rsid w:val="00345F88"/>
    <w:rsid w:val="0034631A"/>
    <w:rsid w:val="00346DE5"/>
    <w:rsid w:val="003472FC"/>
    <w:rsid w:val="003501C3"/>
    <w:rsid w:val="0035021B"/>
    <w:rsid w:val="0035162E"/>
    <w:rsid w:val="00351E72"/>
    <w:rsid w:val="003522FA"/>
    <w:rsid w:val="00352BCB"/>
    <w:rsid w:val="00353117"/>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13F9"/>
    <w:rsid w:val="00372C11"/>
    <w:rsid w:val="00373213"/>
    <w:rsid w:val="003734D0"/>
    <w:rsid w:val="003734EB"/>
    <w:rsid w:val="00373734"/>
    <w:rsid w:val="0037407E"/>
    <w:rsid w:val="00374F37"/>
    <w:rsid w:val="00375370"/>
    <w:rsid w:val="00375887"/>
    <w:rsid w:val="00375BB4"/>
    <w:rsid w:val="00375C64"/>
    <w:rsid w:val="0037665F"/>
    <w:rsid w:val="003768A3"/>
    <w:rsid w:val="003769C9"/>
    <w:rsid w:val="003771F3"/>
    <w:rsid w:val="003778A0"/>
    <w:rsid w:val="0038041B"/>
    <w:rsid w:val="003804C8"/>
    <w:rsid w:val="003804DC"/>
    <w:rsid w:val="003809D5"/>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AB0"/>
    <w:rsid w:val="003914E2"/>
    <w:rsid w:val="003929BE"/>
    <w:rsid w:val="00393941"/>
    <w:rsid w:val="00393F3E"/>
    <w:rsid w:val="00394218"/>
    <w:rsid w:val="003947BC"/>
    <w:rsid w:val="00394C43"/>
    <w:rsid w:val="00394C45"/>
    <w:rsid w:val="00395696"/>
    <w:rsid w:val="00396855"/>
    <w:rsid w:val="00397106"/>
    <w:rsid w:val="00397246"/>
    <w:rsid w:val="0039736E"/>
    <w:rsid w:val="003A00D1"/>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5F82"/>
    <w:rsid w:val="003B7CBD"/>
    <w:rsid w:val="003C2E9F"/>
    <w:rsid w:val="003C311D"/>
    <w:rsid w:val="003C5F3A"/>
    <w:rsid w:val="003C6CC6"/>
    <w:rsid w:val="003C6FA6"/>
    <w:rsid w:val="003C70AC"/>
    <w:rsid w:val="003C73EA"/>
    <w:rsid w:val="003C764E"/>
    <w:rsid w:val="003C7BFB"/>
    <w:rsid w:val="003D04D4"/>
    <w:rsid w:val="003D162E"/>
    <w:rsid w:val="003D2A76"/>
    <w:rsid w:val="003D2B6E"/>
    <w:rsid w:val="003D3352"/>
    <w:rsid w:val="003D3586"/>
    <w:rsid w:val="003D4426"/>
    <w:rsid w:val="003D4874"/>
    <w:rsid w:val="003D4D0D"/>
    <w:rsid w:val="003D5C8B"/>
    <w:rsid w:val="003D5DBA"/>
    <w:rsid w:val="003D7BA0"/>
    <w:rsid w:val="003D7BFE"/>
    <w:rsid w:val="003E01A6"/>
    <w:rsid w:val="003E0717"/>
    <w:rsid w:val="003E0814"/>
    <w:rsid w:val="003E2AFC"/>
    <w:rsid w:val="003E32AF"/>
    <w:rsid w:val="003E389A"/>
    <w:rsid w:val="003E4050"/>
    <w:rsid w:val="003E435B"/>
    <w:rsid w:val="003E4796"/>
    <w:rsid w:val="003E545B"/>
    <w:rsid w:val="003E5953"/>
    <w:rsid w:val="003E786B"/>
    <w:rsid w:val="003E78E9"/>
    <w:rsid w:val="003F130C"/>
    <w:rsid w:val="003F1A58"/>
    <w:rsid w:val="003F2C66"/>
    <w:rsid w:val="003F33CD"/>
    <w:rsid w:val="003F5543"/>
    <w:rsid w:val="003F6278"/>
    <w:rsid w:val="00400EF7"/>
    <w:rsid w:val="004011B8"/>
    <w:rsid w:val="00401A8D"/>
    <w:rsid w:val="00402913"/>
    <w:rsid w:val="0040318D"/>
    <w:rsid w:val="00403E08"/>
    <w:rsid w:val="00404769"/>
    <w:rsid w:val="0040491C"/>
    <w:rsid w:val="004053D8"/>
    <w:rsid w:val="004063BA"/>
    <w:rsid w:val="00406B0C"/>
    <w:rsid w:val="00407327"/>
    <w:rsid w:val="00407339"/>
    <w:rsid w:val="0041185A"/>
    <w:rsid w:val="004120CC"/>
    <w:rsid w:val="004133CA"/>
    <w:rsid w:val="00413967"/>
    <w:rsid w:val="00414FBA"/>
    <w:rsid w:val="00417A2F"/>
    <w:rsid w:val="00417DCF"/>
    <w:rsid w:val="00420B81"/>
    <w:rsid w:val="00420BE6"/>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3C5"/>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0BD"/>
    <w:rsid w:val="0046644C"/>
    <w:rsid w:val="0046647C"/>
    <w:rsid w:val="00467B47"/>
    <w:rsid w:val="00467C33"/>
    <w:rsid w:val="00470086"/>
    <w:rsid w:val="00470508"/>
    <w:rsid w:val="00471ACE"/>
    <w:rsid w:val="00473184"/>
    <w:rsid w:val="00475046"/>
    <w:rsid w:val="004767E7"/>
    <w:rsid w:val="00476D15"/>
    <w:rsid w:val="00476EAC"/>
    <w:rsid w:val="0048247C"/>
    <w:rsid w:val="00482E54"/>
    <w:rsid w:val="00483C3F"/>
    <w:rsid w:val="00483E64"/>
    <w:rsid w:val="0048421A"/>
    <w:rsid w:val="004848C6"/>
    <w:rsid w:val="00485C28"/>
    <w:rsid w:val="00485E86"/>
    <w:rsid w:val="004869EB"/>
    <w:rsid w:val="00486EAA"/>
    <w:rsid w:val="00490422"/>
    <w:rsid w:val="00490A33"/>
    <w:rsid w:val="00491086"/>
    <w:rsid w:val="00491C83"/>
    <w:rsid w:val="00492474"/>
    <w:rsid w:val="00492952"/>
    <w:rsid w:val="00492987"/>
    <w:rsid w:val="004941EA"/>
    <w:rsid w:val="0049481C"/>
    <w:rsid w:val="00495CA3"/>
    <w:rsid w:val="00496C1B"/>
    <w:rsid w:val="00496C5B"/>
    <w:rsid w:val="00497CFA"/>
    <w:rsid w:val="004A03E1"/>
    <w:rsid w:val="004A05EB"/>
    <w:rsid w:val="004A0B84"/>
    <w:rsid w:val="004A1B95"/>
    <w:rsid w:val="004A30DE"/>
    <w:rsid w:val="004A319C"/>
    <w:rsid w:val="004A4514"/>
    <w:rsid w:val="004A4E06"/>
    <w:rsid w:val="004A4E5D"/>
    <w:rsid w:val="004A4F54"/>
    <w:rsid w:val="004A6398"/>
    <w:rsid w:val="004A784D"/>
    <w:rsid w:val="004B1546"/>
    <w:rsid w:val="004B1A97"/>
    <w:rsid w:val="004B1C86"/>
    <w:rsid w:val="004B2D0D"/>
    <w:rsid w:val="004B3042"/>
    <w:rsid w:val="004B5455"/>
    <w:rsid w:val="004B57C3"/>
    <w:rsid w:val="004B5EBE"/>
    <w:rsid w:val="004B658B"/>
    <w:rsid w:val="004B7193"/>
    <w:rsid w:val="004B7A97"/>
    <w:rsid w:val="004B7E1C"/>
    <w:rsid w:val="004C2D01"/>
    <w:rsid w:val="004C5944"/>
    <w:rsid w:val="004C5AE6"/>
    <w:rsid w:val="004C716E"/>
    <w:rsid w:val="004C7D97"/>
    <w:rsid w:val="004D060E"/>
    <w:rsid w:val="004D0CDD"/>
    <w:rsid w:val="004D107A"/>
    <w:rsid w:val="004D16F0"/>
    <w:rsid w:val="004D1856"/>
    <w:rsid w:val="004D369E"/>
    <w:rsid w:val="004D4384"/>
    <w:rsid w:val="004D52E5"/>
    <w:rsid w:val="004D5CCD"/>
    <w:rsid w:val="004D5EFF"/>
    <w:rsid w:val="004D6783"/>
    <w:rsid w:val="004D6D31"/>
    <w:rsid w:val="004D7EF5"/>
    <w:rsid w:val="004E0382"/>
    <w:rsid w:val="004E0882"/>
    <w:rsid w:val="004E1059"/>
    <w:rsid w:val="004E1ACA"/>
    <w:rsid w:val="004E1FBB"/>
    <w:rsid w:val="004E3FB7"/>
    <w:rsid w:val="004E4021"/>
    <w:rsid w:val="004E4086"/>
    <w:rsid w:val="004E47DD"/>
    <w:rsid w:val="004E4FC6"/>
    <w:rsid w:val="004E526F"/>
    <w:rsid w:val="004E6399"/>
    <w:rsid w:val="004E6B10"/>
    <w:rsid w:val="004F06BB"/>
    <w:rsid w:val="004F1690"/>
    <w:rsid w:val="004F180A"/>
    <w:rsid w:val="004F1D9E"/>
    <w:rsid w:val="004F1E6D"/>
    <w:rsid w:val="004F25A6"/>
    <w:rsid w:val="004F2660"/>
    <w:rsid w:val="004F340D"/>
    <w:rsid w:val="004F3714"/>
    <w:rsid w:val="004F482F"/>
    <w:rsid w:val="004F4D7B"/>
    <w:rsid w:val="004F64B8"/>
    <w:rsid w:val="004F72B7"/>
    <w:rsid w:val="004F7474"/>
    <w:rsid w:val="004F754B"/>
    <w:rsid w:val="004F779E"/>
    <w:rsid w:val="004F7DDE"/>
    <w:rsid w:val="00500379"/>
    <w:rsid w:val="00500B8D"/>
    <w:rsid w:val="00502AAF"/>
    <w:rsid w:val="0050345C"/>
    <w:rsid w:val="005039D4"/>
    <w:rsid w:val="00504A60"/>
    <w:rsid w:val="00504AEF"/>
    <w:rsid w:val="00504E94"/>
    <w:rsid w:val="00504F09"/>
    <w:rsid w:val="005060DE"/>
    <w:rsid w:val="0050648E"/>
    <w:rsid w:val="0050708A"/>
    <w:rsid w:val="00510309"/>
    <w:rsid w:val="00510BA2"/>
    <w:rsid w:val="005125A5"/>
    <w:rsid w:val="005127D3"/>
    <w:rsid w:val="00512B0B"/>
    <w:rsid w:val="00512E3A"/>
    <w:rsid w:val="00513A12"/>
    <w:rsid w:val="005146B7"/>
    <w:rsid w:val="00514BBC"/>
    <w:rsid w:val="005151EE"/>
    <w:rsid w:val="0051538F"/>
    <w:rsid w:val="005162D9"/>
    <w:rsid w:val="00516CDF"/>
    <w:rsid w:val="005171E3"/>
    <w:rsid w:val="00520068"/>
    <w:rsid w:val="00520114"/>
    <w:rsid w:val="005202D9"/>
    <w:rsid w:val="00521038"/>
    <w:rsid w:val="00521426"/>
    <w:rsid w:val="0052212D"/>
    <w:rsid w:val="005234A7"/>
    <w:rsid w:val="0052354C"/>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40F9F"/>
    <w:rsid w:val="00541226"/>
    <w:rsid w:val="00541B40"/>
    <w:rsid w:val="00542D00"/>
    <w:rsid w:val="00543B39"/>
    <w:rsid w:val="00543B3B"/>
    <w:rsid w:val="00544FAB"/>
    <w:rsid w:val="00545DD4"/>
    <w:rsid w:val="00545E78"/>
    <w:rsid w:val="00546638"/>
    <w:rsid w:val="00546DEE"/>
    <w:rsid w:val="0054754D"/>
    <w:rsid w:val="005476EF"/>
    <w:rsid w:val="00547AB7"/>
    <w:rsid w:val="00550F7B"/>
    <w:rsid w:val="00551DAE"/>
    <w:rsid w:val="00552EE0"/>
    <w:rsid w:val="00554002"/>
    <w:rsid w:val="005552AE"/>
    <w:rsid w:val="0055628F"/>
    <w:rsid w:val="0055735D"/>
    <w:rsid w:val="00560232"/>
    <w:rsid w:val="005608BF"/>
    <w:rsid w:val="00560DB1"/>
    <w:rsid w:val="00560FF6"/>
    <w:rsid w:val="005612DB"/>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5953"/>
    <w:rsid w:val="00575AB4"/>
    <w:rsid w:val="00575C83"/>
    <w:rsid w:val="005762E3"/>
    <w:rsid w:val="0057679F"/>
    <w:rsid w:val="005769B0"/>
    <w:rsid w:val="00576BCE"/>
    <w:rsid w:val="00577142"/>
    <w:rsid w:val="00577746"/>
    <w:rsid w:val="005810D4"/>
    <w:rsid w:val="0058138C"/>
    <w:rsid w:val="005822A2"/>
    <w:rsid w:val="00585098"/>
    <w:rsid w:val="00585B8D"/>
    <w:rsid w:val="00586F9A"/>
    <w:rsid w:val="005870FB"/>
    <w:rsid w:val="00590BB9"/>
    <w:rsid w:val="00590FA6"/>
    <w:rsid w:val="0059142F"/>
    <w:rsid w:val="00591B98"/>
    <w:rsid w:val="00592D3D"/>
    <w:rsid w:val="00593E9D"/>
    <w:rsid w:val="00594772"/>
    <w:rsid w:val="005958DE"/>
    <w:rsid w:val="00596CFB"/>
    <w:rsid w:val="005973A6"/>
    <w:rsid w:val="005A0F32"/>
    <w:rsid w:val="005A1879"/>
    <w:rsid w:val="005A28F0"/>
    <w:rsid w:val="005A3359"/>
    <w:rsid w:val="005A366C"/>
    <w:rsid w:val="005A4AD2"/>
    <w:rsid w:val="005A4B56"/>
    <w:rsid w:val="005A5588"/>
    <w:rsid w:val="005A55DB"/>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7A7"/>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50E"/>
    <w:rsid w:val="005E3B5C"/>
    <w:rsid w:val="005E45E0"/>
    <w:rsid w:val="005E58FB"/>
    <w:rsid w:val="005E5C4A"/>
    <w:rsid w:val="005E628A"/>
    <w:rsid w:val="005E6D78"/>
    <w:rsid w:val="005E6E0F"/>
    <w:rsid w:val="005E7102"/>
    <w:rsid w:val="005E79AD"/>
    <w:rsid w:val="005E7D21"/>
    <w:rsid w:val="005E7E84"/>
    <w:rsid w:val="005F0B42"/>
    <w:rsid w:val="005F0F5A"/>
    <w:rsid w:val="005F1BEA"/>
    <w:rsid w:val="005F1F9D"/>
    <w:rsid w:val="005F26C4"/>
    <w:rsid w:val="005F2E2A"/>
    <w:rsid w:val="005F4335"/>
    <w:rsid w:val="005F4386"/>
    <w:rsid w:val="005F4589"/>
    <w:rsid w:val="005F53CA"/>
    <w:rsid w:val="005F62DC"/>
    <w:rsid w:val="005F77AA"/>
    <w:rsid w:val="00600A14"/>
    <w:rsid w:val="006019EB"/>
    <w:rsid w:val="006021A2"/>
    <w:rsid w:val="006025E6"/>
    <w:rsid w:val="00602736"/>
    <w:rsid w:val="0060298B"/>
    <w:rsid w:val="006034AF"/>
    <w:rsid w:val="00603609"/>
    <w:rsid w:val="00604516"/>
    <w:rsid w:val="006050F7"/>
    <w:rsid w:val="00605583"/>
    <w:rsid w:val="00605AB2"/>
    <w:rsid w:val="00605CC1"/>
    <w:rsid w:val="00605F20"/>
    <w:rsid w:val="006061B7"/>
    <w:rsid w:val="00607F48"/>
    <w:rsid w:val="006103ED"/>
    <w:rsid w:val="00610AD9"/>
    <w:rsid w:val="00610B26"/>
    <w:rsid w:val="00611C1C"/>
    <w:rsid w:val="006141F6"/>
    <w:rsid w:val="00614297"/>
    <w:rsid w:val="00614953"/>
    <w:rsid w:val="00614B4A"/>
    <w:rsid w:val="006151E1"/>
    <w:rsid w:val="00615253"/>
    <w:rsid w:val="00615731"/>
    <w:rsid w:val="00615930"/>
    <w:rsid w:val="00615D28"/>
    <w:rsid w:val="00617630"/>
    <w:rsid w:val="00620F06"/>
    <w:rsid w:val="00621D52"/>
    <w:rsid w:val="00622EEA"/>
    <w:rsid w:val="006233D9"/>
    <w:rsid w:val="006237B0"/>
    <w:rsid w:val="00624088"/>
    <w:rsid w:val="00624640"/>
    <w:rsid w:val="00624C52"/>
    <w:rsid w:val="00625CBA"/>
    <w:rsid w:val="00626BD9"/>
    <w:rsid w:val="00627751"/>
    <w:rsid w:val="00630678"/>
    <w:rsid w:val="0063156D"/>
    <w:rsid w:val="006319DF"/>
    <w:rsid w:val="00631F0A"/>
    <w:rsid w:val="00632785"/>
    <w:rsid w:val="00633E04"/>
    <w:rsid w:val="00634170"/>
    <w:rsid w:val="00634E60"/>
    <w:rsid w:val="00635736"/>
    <w:rsid w:val="00635BC3"/>
    <w:rsid w:val="00636DC0"/>
    <w:rsid w:val="006374FD"/>
    <w:rsid w:val="0063782B"/>
    <w:rsid w:val="0064167A"/>
    <w:rsid w:val="006426F0"/>
    <w:rsid w:val="00643CB7"/>
    <w:rsid w:val="006442B1"/>
    <w:rsid w:val="0064491F"/>
    <w:rsid w:val="00644C03"/>
    <w:rsid w:val="00644F1A"/>
    <w:rsid w:val="0064551E"/>
    <w:rsid w:val="0064610B"/>
    <w:rsid w:val="006466EC"/>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2D1"/>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1988"/>
    <w:rsid w:val="00683593"/>
    <w:rsid w:val="00683AB0"/>
    <w:rsid w:val="00684B58"/>
    <w:rsid w:val="00684F6A"/>
    <w:rsid w:val="0068604E"/>
    <w:rsid w:val="006861CE"/>
    <w:rsid w:val="00686F51"/>
    <w:rsid w:val="00687F48"/>
    <w:rsid w:val="006909C3"/>
    <w:rsid w:val="006909EA"/>
    <w:rsid w:val="0069177A"/>
    <w:rsid w:val="00692924"/>
    <w:rsid w:val="0069337F"/>
    <w:rsid w:val="0069408B"/>
    <w:rsid w:val="0069461E"/>
    <w:rsid w:val="00694F9E"/>
    <w:rsid w:val="00695858"/>
    <w:rsid w:val="00697528"/>
    <w:rsid w:val="00697E8C"/>
    <w:rsid w:val="006A1E9A"/>
    <w:rsid w:val="006A2093"/>
    <w:rsid w:val="006A21D9"/>
    <w:rsid w:val="006A24EE"/>
    <w:rsid w:val="006A3871"/>
    <w:rsid w:val="006A50D4"/>
    <w:rsid w:val="006A5249"/>
    <w:rsid w:val="006A54BB"/>
    <w:rsid w:val="006A5A88"/>
    <w:rsid w:val="006A6FC9"/>
    <w:rsid w:val="006A74F6"/>
    <w:rsid w:val="006B02B0"/>
    <w:rsid w:val="006B0466"/>
    <w:rsid w:val="006B0629"/>
    <w:rsid w:val="006B1166"/>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EB"/>
    <w:rsid w:val="006D58CA"/>
    <w:rsid w:val="006D5D9F"/>
    <w:rsid w:val="006D6EFE"/>
    <w:rsid w:val="006D702B"/>
    <w:rsid w:val="006D727E"/>
    <w:rsid w:val="006D77F5"/>
    <w:rsid w:val="006E1116"/>
    <w:rsid w:val="006E1A8A"/>
    <w:rsid w:val="006E1BE5"/>
    <w:rsid w:val="006E302F"/>
    <w:rsid w:val="006E37A8"/>
    <w:rsid w:val="006E50E8"/>
    <w:rsid w:val="006E6108"/>
    <w:rsid w:val="006E655D"/>
    <w:rsid w:val="006E6824"/>
    <w:rsid w:val="006E6E17"/>
    <w:rsid w:val="006E783E"/>
    <w:rsid w:val="006E7AB1"/>
    <w:rsid w:val="006E7EE5"/>
    <w:rsid w:val="006F1D65"/>
    <w:rsid w:val="006F293D"/>
    <w:rsid w:val="006F296A"/>
    <w:rsid w:val="006F29DC"/>
    <w:rsid w:val="006F2E99"/>
    <w:rsid w:val="006F2F96"/>
    <w:rsid w:val="006F3822"/>
    <w:rsid w:val="006F44CF"/>
    <w:rsid w:val="006F5984"/>
    <w:rsid w:val="006F63D7"/>
    <w:rsid w:val="006F693E"/>
    <w:rsid w:val="00700AE8"/>
    <w:rsid w:val="0070108F"/>
    <w:rsid w:val="007016C7"/>
    <w:rsid w:val="00701C57"/>
    <w:rsid w:val="00702B00"/>
    <w:rsid w:val="00702B8C"/>
    <w:rsid w:val="007036EC"/>
    <w:rsid w:val="00703AB9"/>
    <w:rsid w:val="007044E1"/>
    <w:rsid w:val="00704FAA"/>
    <w:rsid w:val="00705107"/>
    <w:rsid w:val="007054C4"/>
    <w:rsid w:val="00705A99"/>
    <w:rsid w:val="007063DF"/>
    <w:rsid w:val="007068DE"/>
    <w:rsid w:val="00706D6B"/>
    <w:rsid w:val="007074CD"/>
    <w:rsid w:val="007078FB"/>
    <w:rsid w:val="0070794D"/>
    <w:rsid w:val="007104D9"/>
    <w:rsid w:val="00710D7F"/>
    <w:rsid w:val="007123DF"/>
    <w:rsid w:val="0071297A"/>
    <w:rsid w:val="00712C2E"/>
    <w:rsid w:val="00714297"/>
    <w:rsid w:val="0071437A"/>
    <w:rsid w:val="00714A6A"/>
    <w:rsid w:val="00715C7A"/>
    <w:rsid w:val="00715FF3"/>
    <w:rsid w:val="007174AF"/>
    <w:rsid w:val="00720138"/>
    <w:rsid w:val="00720D2A"/>
    <w:rsid w:val="0072133A"/>
    <w:rsid w:val="00722237"/>
    <w:rsid w:val="007222F7"/>
    <w:rsid w:val="00722A6D"/>
    <w:rsid w:val="00722C83"/>
    <w:rsid w:val="00722E85"/>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191D"/>
    <w:rsid w:val="00733BDC"/>
    <w:rsid w:val="00734846"/>
    <w:rsid w:val="007354B3"/>
    <w:rsid w:val="007367B8"/>
    <w:rsid w:val="00736A84"/>
    <w:rsid w:val="00737B87"/>
    <w:rsid w:val="007401B2"/>
    <w:rsid w:val="007409F6"/>
    <w:rsid w:val="00742B4C"/>
    <w:rsid w:val="00742DF3"/>
    <w:rsid w:val="00743AD8"/>
    <w:rsid w:val="00743E3F"/>
    <w:rsid w:val="00744212"/>
    <w:rsid w:val="00744344"/>
    <w:rsid w:val="007455A9"/>
    <w:rsid w:val="00746552"/>
    <w:rsid w:val="007501F6"/>
    <w:rsid w:val="0075043E"/>
    <w:rsid w:val="00750719"/>
    <w:rsid w:val="0075129E"/>
    <w:rsid w:val="00751321"/>
    <w:rsid w:val="00751867"/>
    <w:rsid w:val="007518A0"/>
    <w:rsid w:val="007525EA"/>
    <w:rsid w:val="00753176"/>
    <w:rsid w:val="0075387E"/>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A3A"/>
    <w:rsid w:val="00780E86"/>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66D"/>
    <w:rsid w:val="007A0ADF"/>
    <w:rsid w:val="007A1C1F"/>
    <w:rsid w:val="007A1FC8"/>
    <w:rsid w:val="007A2033"/>
    <w:rsid w:val="007A2FC4"/>
    <w:rsid w:val="007A4DAC"/>
    <w:rsid w:val="007A5176"/>
    <w:rsid w:val="007A5518"/>
    <w:rsid w:val="007A5F03"/>
    <w:rsid w:val="007A60E2"/>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710A"/>
    <w:rsid w:val="007B7326"/>
    <w:rsid w:val="007C00BF"/>
    <w:rsid w:val="007C05CC"/>
    <w:rsid w:val="007C157A"/>
    <w:rsid w:val="007C2AAF"/>
    <w:rsid w:val="007C3D21"/>
    <w:rsid w:val="007C4134"/>
    <w:rsid w:val="007C53EE"/>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B2B"/>
    <w:rsid w:val="007D5D82"/>
    <w:rsid w:val="007D682A"/>
    <w:rsid w:val="007E06C8"/>
    <w:rsid w:val="007E0981"/>
    <w:rsid w:val="007E13D6"/>
    <w:rsid w:val="007E15EF"/>
    <w:rsid w:val="007E1925"/>
    <w:rsid w:val="007E1F84"/>
    <w:rsid w:val="007E2182"/>
    <w:rsid w:val="007E368E"/>
    <w:rsid w:val="007E378E"/>
    <w:rsid w:val="007E4892"/>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1003"/>
    <w:rsid w:val="00801BA2"/>
    <w:rsid w:val="00803AAF"/>
    <w:rsid w:val="00803BDB"/>
    <w:rsid w:val="00804B4D"/>
    <w:rsid w:val="008053C7"/>
    <w:rsid w:val="008064CB"/>
    <w:rsid w:val="008069AF"/>
    <w:rsid w:val="008112A3"/>
    <w:rsid w:val="0081229F"/>
    <w:rsid w:val="008128CB"/>
    <w:rsid w:val="008143F8"/>
    <w:rsid w:val="00814D73"/>
    <w:rsid w:val="0081555A"/>
    <w:rsid w:val="008158DE"/>
    <w:rsid w:val="008160A7"/>
    <w:rsid w:val="00816215"/>
    <w:rsid w:val="00816429"/>
    <w:rsid w:val="00816521"/>
    <w:rsid w:val="008177B6"/>
    <w:rsid w:val="00817C6E"/>
    <w:rsid w:val="00822899"/>
    <w:rsid w:val="00822DDD"/>
    <w:rsid w:val="00822E03"/>
    <w:rsid w:val="0082320B"/>
    <w:rsid w:val="00823820"/>
    <w:rsid w:val="00823CD2"/>
    <w:rsid w:val="00825BCB"/>
    <w:rsid w:val="00826759"/>
    <w:rsid w:val="0082687F"/>
    <w:rsid w:val="00826BBD"/>
    <w:rsid w:val="00827080"/>
    <w:rsid w:val="0082788E"/>
    <w:rsid w:val="0083029C"/>
    <w:rsid w:val="00831733"/>
    <w:rsid w:val="008317BB"/>
    <w:rsid w:val="00831D18"/>
    <w:rsid w:val="008330E8"/>
    <w:rsid w:val="008355A5"/>
    <w:rsid w:val="008355C5"/>
    <w:rsid w:val="00835DB8"/>
    <w:rsid w:val="00835DEE"/>
    <w:rsid w:val="0083622B"/>
    <w:rsid w:val="00837543"/>
    <w:rsid w:val="00837D8D"/>
    <w:rsid w:val="00837E00"/>
    <w:rsid w:val="0084274F"/>
    <w:rsid w:val="00843B44"/>
    <w:rsid w:val="00843B71"/>
    <w:rsid w:val="00843EEF"/>
    <w:rsid w:val="00845028"/>
    <w:rsid w:val="00845AD2"/>
    <w:rsid w:val="00845CCB"/>
    <w:rsid w:val="00845D79"/>
    <w:rsid w:val="008466F7"/>
    <w:rsid w:val="00847799"/>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391"/>
    <w:rsid w:val="008646BB"/>
    <w:rsid w:val="00865A82"/>
    <w:rsid w:val="00866C9E"/>
    <w:rsid w:val="00867125"/>
    <w:rsid w:val="008703C6"/>
    <w:rsid w:val="00871320"/>
    <w:rsid w:val="00871379"/>
    <w:rsid w:val="008718D5"/>
    <w:rsid w:val="00871EE3"/>
    <w:rsid w:val="008747B0"/>
    <w:rsid w:val="0087554E"/>
    <w:rsid w:val="008755A1"/>
    <w:rsid w:val="0087589A"/>
    <w:rsid w:val="00875993"/>
    <w:rsid w:val="00877385"/>
    <w:rsid w:val="00880396"/>
    <w:rsid w:val="0088260B"/>
    <w:rsid w:val="00882629"/>
    <w:rsid w:val="008826B7"/>
    <w:rsid w:val="00883642"/>
    <w:rsid w:val="00883854"/>
    <w:rsid w:val="0088411F"/>
    <w:rsid w:val="00884CA8"/>
    <w:rsid w:val="00884D30"/>
    <w:rsid w:val="00885C98"/>
    <w:rsid w:val="0088623D"/>
    <w:rsid w:val="00886BFE"/>
    <w:rsid w:val="0088729C"/>
    <w:rsid w:val="00887AD6"/>
    <w:rsid w:val="00891EDD"/>
    <w:rsid w:val="0089235A"/>
    <w:rsid w:val="00892B4F"/>
    <w:rsid w:val="00893161"/>
    <w:rsid w:val="00893F3B"/>
    <w:rsid w:val="00893FD8"/>
    <w:rsid w:val="008946E4"/>
    <w:rsid w:val="008947A8"/>
    <w:rsid w:val="00894CF9"/>
    <w:rsid w:val="00894D44"/>
    <w:rsid w:val="00895EA2"/>
    <w:rsid w:val="00896A3E"/>
    <w:rsid w:val="0089781A"/>
    <w:rsid w:val="008A278A"/>
    <w:rsid w:val="008A4807"/>
    <w:rsid w:val="008A6CB0"/>
    <w:rsid w:val="008A6E44"/>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970"/>
    <w:rsid w:val="008C5C36"/>
    <w:rsid w:val="008C6723"/>
    <w:rsid w:val="008C711F"/>
    <w:rsid w:val="008C7376"/>
    <w:rsid w:val="008D012C"/>
    <w:rsid w:val="008D04F4"/>
    <w:rsid w:val="008D0557"/>
    <w:rsid w:val="008D06A2"/>
    <w:rsid w:val="008D136B"/>
    <w:rsid w:val="008D1690"/>
    <w:rsid w:val="008D19B2"/>
    <w:rsid w:val="008D2633"/>
    <w:rsid w:val="008D57E2"/>
    <w:rsid w:val="008D5DF9"/>
    <w:rsid w:val="008D6AEA"/>
    <w:rsid w:val="008D7B12"/>
    <w:rsid w:val="008E0093"/>
    <w:rsid w:val="008E02A6"/>
    <w:rsid w:val="008E105C"/>
    <w:rsid w:val="008E10C2"/>
    <w:rsid w:val="008E1539"/>
    <w:rsid w:val="008E17BC"/>
    <w:rsid w:val="008E4AE2"/>
    <w:rsid w:val="008E4D46"/>
    <w:rsid w:val="008E4EB7"/>
    <w:rsid w:val="008E4F00"/>
    <w:rsid w:val="008E5FF5"/>
    <w:rsid w:val="008E63E8"/>
    <w:rsid w:val="008E6480"/>
    <w:rsid w:val="008E7703"/>
    <w:rsid w:val="008F1217"/>
    <w:rsid w:val="008F1D9B"/>
    <w:rsid w:val="008F3481"/>
    <w:rsid w:val="008F36AD"/>
    <w:rsid w:val="008F4533"/>
    <w:rsid w:val="008F6265"/>
    <w:rsid w:val="008F67C9"/>
    <w:rsid w:val="008F7CAD"/>
    <w:rsid w:val="009002E9"/>
    <w:rsid w:val="00901A20"/>
    <w:rsid w:val="0090226B"/>
    <w:rsid w:val="009027E8"/>
    <w:rsid w:val="00903373"/>
    <w:rsid w:val="009038E3"/>
    <w:rsid w:val="00903BAB"/>
    <w:rsid w:val="00903BFF"/>
    <w:rsid w:val="0090495B"/>
    <w:rsid w:val="00904B46"/>
    <w:rsid w:val="00905648"/>
    <w:rsid w:val="00905CD7"/>
    <w:rsid w:val="00905D0C"/>
    <w:rsid w:val="00905FD1"/>
    <w:rsid w:val="009068EA"/>
    <w:rsid w:val="00907180"/>
    <w:rsid w:val="00910283"/>
    <w:rsid w:val="009106E2"/>
    <w:rsid w:val="00910847"/>
    <w:rsid w:val="0091114B"/>
    <w:rsid w:val="0091157A"/>
    <w:rsid w:val="00911BC1"/>
    <w:rsid w:val="00913722"/>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64AC"/>
    <w:rsid w:val="00926A05"/>
    <w:rsid w:val="00927468"/>
    <w:rsid w:val="0093023A"/>
    <w:rsid w:val="00930628"/>
    <w:rsid w:val="0093192D"/>
    <w:rsid w:val="00931A94"/>
    <w:rsid w:val="009329B0"/>
    <w:rsid w:val="0093367C"/>
    <w:rsid w:val="009345F2"/>
    <w:rsid w:val="00934AEB"/>
    <w:rsid w:val="009354CE"/>
    <w:rsid w:val="00935BE5"/>
    <w:rsid w:val="009362C3"/>
    <w:rsid w:val="00936DC0"/>
    <w:rsid w:val="0093752C"/>
    <w:rsid w:val="0093757B"/>
    <w:rsid w:val="00937FD5"/>
    <w:rsid w:val="00940636"/>
    <w:rsid w:val="0094126B"/>
    <w:rsid w:val="00941388"/>
    <w:rsid w:val="009419D6"/>
    <w:rsid w:val="00941D3B"/>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6750"/>
    <w:rsid w:val="0096080C"/>
    <w:rsid w:val="00960CAC"/>
    <w:rsid w:val="00962163"/>
    <w:rsid w:val="009623FF"/>
    <w:rsid w:val="0096358A"/>
    <w:rsid w:val="0096633F"/>
    <w:rsid w:val="00966CF6"/>
    <w:rsid w:val="009676E6"/>
    <w:rsid w:val="009705E6"/>
    <w:rsid w:val="009715A3"/>
    <w:rsid w:val="00972B66"/>
    <w:rsid w:val="00973190"/>
    <w:rsid w:val="009734BA"/>
    <w:rsid w:val="00974F8A"/>
    <w:rsid w:val="009764DD"/>
    <w:rsid w:val="00976760"/>
    <w:rsid w:val="009775EA"/>
    <w:rsid w:val="00977EA3"/>
    <w:rsid w:val="00980526"/>
    <w:rsid w:val="00981366"/>
    <w:rsid w:val="0098180E"/>
    <w:rsid w:val="00982E61"/>
    <w:rsid w:val="00982FCD"/>
    <w:rsid w:val="009841F3"/>
    <w:rsid w:val="00984445"/>
    <w:rsid w:val="00984C7B"/>
    <w:rsid w:val="009854AC"/>
    <w:rsid w:val="00985615"/>
    <w:rsid w:val="00986598"/>
    <w:rsid w:val="009868F6"/>
    <w:rsid w:val="009871AB"/>
    <w:rsid w:val="00987302"/>
    <w:rsid w:val="00987312"/>
    <w:rsid w:val="009876E6"/>
    <w:rsid w:val="009878F1"/>
    <w:rsid w:val="00987A45"/>
    <w:rsid w:val="00990BCA"/>
    <w:rsid w:val="00990F50"/>
    <w:rsid w:val="00991BC9"/>
    <w:rsid w:val="0099326C"/>
    <w:rsid w:val="009946B1"/>
    <w:rsid w:val="00994F18"/>
    <w:rsid w:val="00995F51"/>
    <w:rsid w:val="00995FCC"/>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1FE"/>
    <w:rsid w:val="009B03E5"/>
    <w:rsid w:val="009B0A1E"/>
    <w:rsid w:val="009B0E48"/>
    <w:rsid w:val="009B13E5"/>
    <w:rsid w:val="009B18FA"/>
    <w:rsid w:val="009B349B"/>
    <w:rsid w:val="009B349D"/>
    <w:rsid w:val="009B419F"/>
    <w:rsid w:val="009B480C"/>
    <w:rsid w:val="009B49F3"/>
    <w:rsid w:val="009B4EBD"/>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D0EA7"/>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0EBC"/>
    <w:rsid w:val="00A11599"/>
    <w:rsid w:val="00A11618"/>
    <w:rsid w:val="00A138D2"/>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3726"/>
    <w:rsid w:val="00A356D0"/>
    <w:rsid w:val="00A35A05"/>
    <w:rsid w:val="00A36F5F"/>
    <w:rsid w:val="00A374E3"/>
    <w:rsid w:val="00A41C37"/>
    <w:rsid w:val="00A42461"/>
    <w:rsid w:val="00A4342C"/>
    <w:rsid w:val="00A44274"/>
    <w:rsid w:val="00A46286"/>
    <w:rsid w:val="00A464AA"/>
    <w:rsid w:val="00A47FA6"/>
    <w:rsid w:val="00A50178"/>
    <w:rsid w:val="00A507D7"/>
    <w:rsid w:val="00A50D4E"/>
    <w:rsid w:val="00A518B3"/>
    <w:rsid w:val="00A5195D"/>
    <w:rsid w:val="00A53831"/>
    <w:rsid w:val="00A540C7"/>
    <w:rsid w:val="00A549B6"/>
    <w:rsid w:val="00A55419"/>
    <w:rsid w:val="00A5699B"/>
    <w:rsid w:val="00A56A79"/>
    <w:rsid w:val="00A56D14"/>
    <w:rsid w:val="00A571FF"/>
    <w:rsid w:val="00A576C5"/>
    <w:rsid w:val="00A61369"/>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2384"/>
    <w:rsid w:val="00A82F27"/>
    <w:rsid w:val="00A83F63"/>
    <w:rsid w:val="00A841A4"/>
    <w:rsid w:val="00A842C9"/>
    <w:rsid w:val="00A84C8E"/>
    <w:rsid w:val="00A85293"/>
    <w:rsid w:val="00A8536C"/>
    <w:rsid w:val="00A86775"/>
    <w:rsid w:val="00A86D4E"/>
    <w:rsid w:val="00A87341"/>
    <w:rsid w:val="00A900EA"/>
    <w:rsid w:val="00A9021D"/>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4F6"/>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2066"/>
    <w:rsid w:val="00AC269E"/>
    <w:rsid w:val="00AC33A5"/>
    <w:rsid w:val="00AC47F3"/>
    <w:rsid w:val="00AC56E1"/>
    <w:rsid w:val="00AC5EDC"/>
    <w:rsid w:val="00AC66C7"/>
    <w:rsid w:val="00AC6CDE"/>
    <w:rsid w:val="00AC6DA3"/>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90"/>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2D6B"/>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31FC"/>
    <w:rsid w:val="00B061E3"/>
    <w:rsid w:val="00B061E6"/>
    <w:rsid w:val="00B06D89"/>
    <w:rsid w:val="00B124F0"/>
    <w:rsid w:val="00B15323"/>
    <w:rsid w:val="00B15680"/>
    <w:rsid w:val="00B15B9B"/>
    <w:rsid w:val="00B15E2D"/>
    <w:rsid w:val="00B15E75"/>
    <w:rsid w:val="00B20B2B"/>
    <w:rsid w:val="00B214DE"/>
    <w:rsid w:val="00B21D34"/>
    <w:rsid w:val="00B227C0"/>
    <w:rsid w:val="00B2362E"/>
    <w:rsid w:val="00B249C9"/>
    <w:rsid w:val="00B254CC"/>
    <w:rsid w:val="00B26492"/>
    <w:rsid w:val="00B26FC5"/>
    <w:rsid w:val="00B279EA"/>
    <w:rsid w:val="00B3095D"/>
    <w:rsid w:val="00B31970"/>
    <w:rsid w:val="00B324C6"/>
    <w:rsid w:val="00B3259A"/>
    <w:rsid w:val="00B32D28"/>
    <w:rsid w:val="00B32F5E"/>
    <w:rsid w:val="00B342F0"/>
    <w:rsid w:val="00B3497C"/>
    <w:rsid w:val="00B349F1"/>
    <w:rsid w:val="00B34FA5"/>
    <w:rsid w:val="00B352E1"/>
    <w:rsid w:val="00B358B2"/>
    <w:rsid w:val="00B35FA8"/>
    <w:rsid w:val="00B36789"/>
    <w:rsid w:val="00B37384"/>
    <w:rsid w:val="00B40109"/>
    <w:rsid w:val="00B40E7D"/>
    <w:rsid w:val="00B40FFA"/>
    <w:rsid w:val="00B4300D"/>
    <w:rsid w:val="00B43609"/>
    <w:rsid w:val="00B44BFC"/>
    <w:rsid w:val="00B46A2D"/>
    <w:rsid w:val="00B46CA4"/>
    <w:rsid w:val="00B47E57"/>
    <w:rsid w:val="00B50E6E"/>
    <w:rsid w:val="00B50F3D"/>
    <w:rsid w:val="00B51223"/>
    <w:rsid w:val="00B51777"/>
    <w:rsid w:val="00B517AD"/>
    <w:rsid w:val="00B51FB8"/>
    <w:rsid w:val="00B52A60"/>
    <w:rsid w:val="00B53005"/>
    <w:rsid w:val="00B53B01"/>
    <w:rsid w:val="00B53F22"/>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1E2F"/>
    <w:rsid w:val="00B622EE"/>
    <w:rsid w:val="00B63087"/>
    <w:rsid w:val="00B6376D"/>
    <w:rsid w:val="00B63CB8"/>
    <w:rsid w:val="00B64F03"/>
    <w:rsid w:val="00B64F07"/>
    <w:rsid w:val="00B65CD0"/>
    <w:rsid w:val="00B65F1E"/>
    <w:rsid w:val="00B65F39"/>
    <w:rsid w:val="00B662DA"/>
    <w:rsid w:val="00B706FC"/>
    <w:rsid w:val="00B7094B"/>
    <w:rsid w:val="00B70A8F"/>
    <w:rsid w:val="00B70F2C"/>
    <w:rsid w:val="00B71284"/>
    <w:rsid w:val="00B715B0"/>
    <w:rsid w:val="00B71A74"/>
    <w:rsid w:val="00B7318B"/>
    <w:rsid w:val="00B759B3"/>
    <w:rsid w:val="00B7600A"/>
    <w:rsid w:val="00B76468"/>
    <w:rsid w:val="00B76510"/>
    <w:rsid w:val="00B769EA"/>
    <w:rsid w:val="00B80735"/>
    <w:rsid w:val="00B81391"/>
    <w:rsid w:val="00B81EB9"/>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897"/>
    <w:rsid w:val="00B96FD1"/>
    <w:rsid w:val="00B9730E"/>
    <w:rsid w:val="00BA0E2E"/>
    <w:rsid w:val="00BA0E5B"/>
    <w:rsid w:val="00BA175A"/>
    <w:rsid w:val="00BA1FF0"/>
    <w:rsid w:val="00BA2101"/>
    <w:rsid w:val="00BA3549"/>
    <w:rsid w:val="00BA370A"/>
    <w:rsid w:val="00BA4FD2"/>
    <w:rsid w:val="00BA52AC"/>
    <w:rsid w:val="00BA533D"/>
    <w:rsid w:val="00BA5DAC"/>
    <w:rsid w:val="00BA613F"/>
    <w:rsid w:val="00BA63A4"/>
    <w:rsid w:val="00BA692D"/>
    <w:rsid w:val="00BA69B0"/>
    <w:rsid w:val="00BB0110"/>
    <w:rsid w:val="00BB0AFB"/>
    <w:rsid w:val="00BB230A"/>
    <w:rsid w:val="00BB2A01"/>
    <w:rsid w:val="00BB2FC9"/>
    <w:rsid w:val="00BB3762"/>
    <w:rsid w:val="00BB5D36"/>
    <w:rsid w:val="00BB62B2"/>
    <w:rsid w:val="00BB6EDB"/>
    <w:rsid w:val="00BB6F6E"/>
    <w:rsid w:val="00BB705D"/>
    <w:rsid w:val="00BC0BD2"/>
    <w:rsid w:val="00BC1031"/>
    <w:rsid w:val="00BC2B81"/>
    <w:rsid w:val="00BC413D"/>
    <w:rsid w:val="00BC42F1"/>
    <w:rsid w:val="00BC46CA"/>
    <w:rsid w:val="00BC4E72"/>
    <w:rsid w:val="00BC5203"/>
    <w:rsid w:val="00BC63E4"/>
    <w:rsid w:val="00BC69C8"/>
    <w:rsid w:val="00BC6E37"/>
    <w:rsid w:val="00BD03F6"/>
    <w:rsid w:val="00BD0E50"/>
    <w:rsid w:val="00BD12B0"/>
    <w:rsid w:val="00BD1C1F"/>
    <w:rsid w:val="00BD2921"/>
    <w:rsid w:val="00BD3651"/>
    <w:rsid w:val="00BD6E55"/>
    <w:rsid w:val="00BD794C"/>
    <w:rsid w:val="00BE10A5"/>
    <w:rsid w:val="00BE1AE3"/>
    <w:rsid w:val="00BE3468"/>
    <w:rsid w:val="00BE3535"/>
    <w:rsid w:val="00BE3B58"/>
    <w:rsid w:val="00BE5400"/>
    <w:rsid w:val="00BE54A1"/>
    <w:rsid w:val="00BE7147"/>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1EFE"/>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A98"/>
    <w:rsid w:val="00C37C76"/>
    <w:rsid w:val="00C404A2"/>
    <w:rsid w:val="00C416E3"/>
    <w:rsid w:val="00C4308D"/>
    <w:rsid w:val="00C46635"/>
    <w:rsid w:val="00C474FE"/>
    <w:rsid w:val="00C501BD"/>
    <w:rsid w:val="00C50EE9"/>
    <w:rsid w:val="00C51706"/>
    <w:rsid w:val="00C52C1A"/>
    <w:rsid w:val="00C53167"/>
    <w:rsid w:val="00C55046"/>
    <w:rsid w:val="00C5530F"/>
    <w:rsid w:val="00C6137F"/>
    <w:rsid w:val="00C61549"/>
    <w:rsid w:val="00C619DE"/>
    <w:rsid w:val="00C625C1"/>
    <w:rsid w:val="00C64DD8"/>
    <w:rsid w:val="00C654F5"/>
    <w:rsid w:val="00C65F62"/>
    <w:rsid w:val="00C66ABC"/>
    <w:rsid w:val="00C66BDC"/>
    <w:rsid w:val="00C67E31"/>
    <w:rsid w:val="00C7082C"/>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984"/>
    <w:rsid w:val="00C9634A"/>
    <w:rsid w:val="00C96464"/>
    <w:rsid w:val="00C96776"/>
    <w:rsid w:val="00C96ABD"/>
    <w:rsid w:val="00C96C3D"/>
    <w:rsid w:val="00C979DA"/>
    <w:rsid w:val="00CA10A1"/>
    <w:rsid w:val="00CA17F4"/>
    <w:rsid w:val="00CA1FA4"/>
    <w:rsid w:val="00CA372F"/>
    <w:rsid w:val="00CA50EB"/>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7D93"/>
    <w:rsid w:val="00CB7FF3"/>
    <w:rsid w:val="00CC01E5"/>
    <w:rsid w:val="00CC0315"/>
    <w:rsid w:val="00CC1172"/>
    <w:rsid w:val="00CC17D4"/>
    <w:rsid w:val="00CC2072"/>
    <w:rsid w:val="00CC2183"/>
    <w:rsid w:val="00CC4344"/>
    <w:rsid w:val="00CC4395"/>
    <w:rsid w:val="00CC4502"/>
    <w:rsid w:val="00CC5A56"/>
    <w:rsid w:val="00CC7EB5"/>
    <w:rsid w:val="00CD0193"/>
    <w:rsid w:val="00CD031E"/>
    <w:rsid w:val="00CD05E1"/>
    <w:rsid w:val="00CD0ADC"/>
    <w:rsid w:val="00CD2262"/>
    <w:rsid w:val="00CD3159"/>
    <w:rsid w:val="00CD3EA3"/>
    <w:rsid w:val="00CD43FB"/>
    <w:rsid w:val="00CD4986"/>
    <w:rsid w:val="00CD5294"/>
    <w:rsid w:val="00CD62BF"/>
    <w:rsid w:val="00CD6FBE"/>
    <w:rsid w:val="00CD772E"/>
    <w:rsid w:val="00CE012F"/>
    <w:rsid w:val="00CE0E45"/>
    <w:rsid w:val="00CE18E3"/>
    <w:rsid w:val="00CE27C3"/>
    <w:rsid w:val="00CE4614"/>
    <w:rsid w:val="00CE599B"/>
    <w:rsid w:val="00CE6995"/>
    <w:rsid w:val="00CE730B"/>
    <w:rsid w:val="00CE734A"/>
    <w:rsid w:val="00CE786D"/>
    <w:rsid w:val="00CE7AC6"/>
    <w:rsid w:val="00CE7EAC"/>
    <w:rsid w:val="00CF0CF4"/>
    <w:rsid w:val="00CF1C4A"/>
    <w:rsid w:val="00CF1C4D"/>
    <w:rsid w:val="00CF226C"/>
    <w:rsid w:val="00CF2BA6"/>
    <w:rsid w:val="00CF359F"/>
    <w:rsid w:val="00CF3D74"/>
    <w:rsid w:val="00CF3DE9"/>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44A7"/>
    <w:rsid w:val="00D04591"/>
    <w:rsid w:val="00D047CC"/>
    <w:rsid w:val="00D04D28"/>
    <w:rsid w:val="00D04D48"/>
    <w:rsid w:val="00D052BD"/>
    <w:rsid w:val="00D05AA4"/>
    <w:rsid w:val="00D07184"/>
    <w:rsid w:val="00D077DC"/>
    <w:rsid w:val="00D0789F"/>
    <w:rsid w:val="00D07A32"/>
    <w:rsid w:val="00D10A53"/>
    <w:rsid w:val="00D10F52"/>
    <w:rsid w:val="00D111A4"/>
    <w:rsid w:val="00D14EAC"/>
    <w:rsid w:val="00D15423"/>
    <w:rsid w:val="00D15B4E"/>
    <w:rsid w:val="00D15DD8"/>
    <w:rsid w:val="00D16D88"/>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058"/>
    <w:rsid w:val="00D26802"/>
    <w:rsid w:val="00D26D96"/>
    <w:rsid w:val="00D2723C"/>
    <w:rsid w:val="00D273EB"/>
    <w:rsid w:val="00D27DE1"/>
    <w:rsid w:val="00D3088D"/>
    <w:rsid w:val="00D30FDD"/>
    <w:rsid w:val="00D3102E"/>
    <w:rsid w:val="00D31817"/>
    <w:rsid w:val="00D32742"/>
    <w:rsid w:val="00D33AA4"/>
    <w:rsid w:val="00D34285"/>
    <w:rsid w:val="00D34D8F"/>
    <w:rsid w:val="00D34F4C"/>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41D8"/>
    <w:rsid w:val="00D442BA"/>
    <w:rsid w:val="00D44F9E"/>
    <w:rsid w:val="00D4502C"/>
    <w:rsid w:val="00D46AC6"/>
    <w:rsid w:val="00D5012B"/>
    <w:rsid w:val="00D50615"/>
    <w:rsid w:val="00D51358"/>
    <w:rsid w:val="00D5152D"/>
    <w:rsid w:val="00D51D48"/>
    <w:rsid w:val="00D545D2"/>
    <w:rsid w:val="00D55EC2"/>
    <w:rsid w:val="00D56113"/>
    <w:rsid w:val="00D57245"/>
    <w:rsid w:val="00D576F8"/>
    <w:rsid w:val="00D57BAA"/>
    <w:rsid w:val="00D57E3E"/>
    <w:rsid w:val="00D61903"/>
    <w:rsid w:val="00D6301B"/>
    <w:rsid w:val="00D6315A"/>
    <w:rsid w:val="00D632CE"/>
    <w:rsid w:val="00D6394A"/>
    <w:rsid w:val="00D63D46"/>
    <w:rsid w:val="00D652CB"/>
    <w:rsid w:val="00D65974"/>
    <w:rsid w:val="00D677BE"/>
    <w:rsid w:val="00D67B27"/>
    <w:rsid w:val="00D67F3C"/>
    <w:rsid w:val="00D7022E"/>
    <w:rsid w:val="00D70DA5"/>
    <w:rsid w:val="00D70DFB"/>
    <w:rsid w:val="00D74027"/>
    <w:rsid w:val="00D75514"/>
    <w:rsid w:val="00D7677E"/>
    <w:rsid w:val="00D7684F"/>
    <w:rsid w:val="00D80C4E"/>
    <w:rsid w:val="00D81F16"/>
    <w:rsid w:val="00D840C1"/>
    <w:rsid w:val="00D84E7E"/>
    <w:rsid w:val="00D85C7F"/>
    <w:rsid w:val="00D860BA"/>
    <w:rsid w:val="00D872F9"/>
    <w:rsid w:val="00D90297"/>
    <w:rsid w:val="00D905EC"/>
    <w:rsid w:val="00D9072C"/>
    <w:rsid w:val="00D90E0E"/>
    <w:rsid w:val="00D916F9"/>
    <w:rsid w:val="00D921FE"/>
    <w:rsid w:val="00D93988"/>
    <w:rsid w:val="00D93D8F"/>
    <w:rsid w:val="00D94246"/>
    <w:rsid w:val="00D94DBF"/>
    <w:rsid w:val="00D94EAF"/>
    <w:rsid w:val="00D959D5"/>
    <w:rsid w:val="00D95CF8"/>
    <w:rsid w:val="00D97241"/>
    <w:rsid w:val="00DA05EF"/>
    <w:rsid w:val="00DA0909"/>
    <w:rsid w:val="00DA208B"/>
    <w:rsid w:val="00DA2368"/>
    <w:rsid w:val="00DA4E01"/>
    <w:rsid w:val="00DA4F61"/>
    <w:rsid w:val="00DA5144"/>
    <w:rsid w:val="00DA77DA"/>
    <w:rsid w:val="00DB1686"/>
    <w:rsid w:val="00DB1962"/>
    <w:rsid w:val="00DB19DC"/>
    <w:rsid w:val="00DB21BB"/>
    <w:rsid w:val="00DB2A9F"/>
    <w:rsid w:val="00DB3626"/>
    <w:rsid w:val="00DB3BFF"/>
    <w:rsid w:val="00DB3D95"/>
    <w:rsid w:val="00DB40CC"/>
    <w:rsid w:val="00DB418F"/>
    <w:rsid w:val="00DB6024"/>
    <w:rsid w:val="00DB6EC9"/>
    <w:rsid w:val="00DB6EE9"/>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E00512"/>
    <w:rsid w:val="00E005B5"/>
    <w:rsid w:val="00E0066F"/>
    <w:rsid w:val="00E0123D"/>
    <w:rsid w:val="00E012B4"/>
    <w:rsid w:val="00E03E3F"/>
    <w:rsid w:val="00E040E6"/>
    <w:rsid w:val="00E04F2C"/>
    <w:rsid w:val="00E05523"/>
    <w:rsid w:val="00E05EFB"/>
    <w:rsid w:val="00E0617E"/>
    <w:rsid w:val="00E06214"/>
    <w:rsid w:val="00E06E72"/>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978"/>
    <w:rsid w:val="00E35A7A"/>
    <w:rsid w:val="00E36D42"/>
    <w:rsid w:val="00E41C4F"/>
    <w:rsid w:val="00E41DBD"/>
    <w:rsid w:val="00E424E7"/>
    <w:rsid w:val="00E42C55"/>
    <w:rsid w:val="00E42FBE"/>
    <w:rsid w:val="00E436ED"/>
    <w:rsid w:val="00E43BF7"/>
    <w:rsid w:val="00E43D53"/>
    <w:rsid w:val="00E446D9"/>
    <w:rsid w:val="00E45266"/>
    <w:rsid w:val="00E457F8"/>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F9A"/>
    <w:rsid w:val="00E6122C"/>
    <w:rsid w:val="00E61766"/>
    <w:rsid w:val="00E61A81"/>
    <w:rsid w:val="00E621F3"/>
    <w:rsid w:val="00E6346C"/>
    <w:rsid w:val="00E63AF8"/>
    <w:rsid w:val="00E63D56"/>
    <w:rsid w:val="00E63E2D"/>
    <w:rsid w:val="00E6453F"/>
    <w:rsid w:val="00E64824"/>
    <w:rsid w:val="00E648FB"/>
    <w:rsid w:val="00E649A9"/>
    <w:rsid w:val="00E64A02"/>
    <w:rsid w:val="00E6606A"/>
    <w:rsid w:val="00E66E9B"/>
    <w:rsid w:val="00E675FF"/>
    <w:rsid w:val="00E6762D"/>
    <w:rsid w:val="00E67AFE"/>
    <w:rsid w:val="00E67C65"/>
    <w:rsid w:val="00E70BB7"/>
    <w:rsid w:val="00E74994"/>
    <w:rsid w:val="00E74FB8"/>
    <w:rsid w:val="00E7511E"/>
    <w:rsid w:val="00E759BB"/>
    <w:rsid w:val="00E76AA2"/>
    <w:rsid w:val="00E76C93"/>
    <w:rsid w:val="00E76FD5"/>
    <w:rsid w:val="00E77EEC"/>
    <w:rsid w:val="00E8018C"/>
    <w:rsid w:val="00E8039A"/>
    <w:rsid w:val="00E80759"/>
    <w:rsid w:val="00E81427"/>
    <w:rsid w:val="00E83387"/>
    <w:rsid w:val="00E86B22"/>
    <w:rsid w:val="00E86BDA"/>
    <w:rsid w:val="00E86C26"/>
    <w:rsid w:val="00E907D5"/>
    <w:rsid w:val="00E90DFA"/>
    <w:rsid w:val="00E911EF"/>
    <w:rsid w:val="00E914D3"/>
    <w:rsid w:val="00E91BC3"/>
    <w:rsid w:val="00E91E64"/>
    <w:rsid w:val="00E92A82"/>
    <w:rsid w:val="00E94A37"/>
    <w:rsid w:val="00E9534D"/>
    <w:rsid w:val="00E956B4"/>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777"/>
    <w:rsid w:val="00EB582E"/>
    <w:rsid w:val="00EB6002"/>
    <w:rsid w:val="00EB626B"/>
    <w:rsid w:val="00EB6D2E"/>
    <w:rsid w:val="00EC00B3"/>
    <w:rsid w:val="00EC08CF"/>
    <w:rsid w:val="00EC09FF"/>
    <w:rsid w:val="00EC185E"/>
    <w:rsid w:val="00EC1C25"/>
    <w:rsid w:val="00EC2B32"/>
    <w:rsid w:val="00EC306F"/>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57EA"/>
    <w:rsid w:val="00ED660C"/>
    <w:rsid w:val="00ED738B"/>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63AC"/>
    <w:rsid w:val="00F17479"/>
    <w:rsid w:val="00F175F0"/>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6661"/>
    <w:rsid w:val="00F367AB"/>
    <w:rsid w:val="00F373EE"/>
    <w:rsid w:val="00F415EC"/>
    <w:rsid w:val="00F41955"/>
    <w:rsid w:val="00F42E8D"/>
    <w:rsid w:val="00F45741"/>
    <w:rsid w:val="00F45D4F"/>
    <w:rsid w:val="00F460BF"/>
    <w:rsid w:val="00F46461"/>
    <w:rsid w:val="00F464C5"/>
    <w:rsid w:val="00F46B27"/>
    <w:rsid w:val="00F46D77"/>
    <w:rsid w:val="00F47E8F"/>
    <w:rsid w:val="00F50126"/>
    <w:rsid w:val="00F52681"/>
    <w:rsid w:val="00F526F4"/>
    <w:rsid w:val="00F536BB"/>
    <w:rsid w:val="00F53798"/>
    <w:rsid w:val="00F54950"/>
    <w:rsid w:val="00F552A2"/>
    <w:rsid w:val="00F578A4"/>
    <w:rsid w:val="00F60D0F"/>
    <w:rsid w:val="00F61886"/>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6D2"/>
    <w:rsid w:val="00F83B9E"/>
    <w:rsid w:val="00F841BB"/>
    <w:rsid w:val="00F8448B"/>
    <w:rsid w:val="00F84586"/>
    <w:rsid w:val="00F85C88"/>
    <w:rsid w:val="00F861AA"/>
    <w:rsid w:val="00F86A65"/>
    <w:rsid w:val="00F86C78"/>
    <w:rsid w:val="00F86CBA"/>
    <w:rsid w:val="00F946BD"/>
    <w:rsid w:val="00F958EE"/>
    <w:rsid w:val="00F95B4D"/>
    <w:rsid w:val="00F95D05"/>
    <w:rsid w:val="00F965D2"/>
    <w:rsid w:val="00F96A78"/>
    <w:rsid w:val="00F97E6D"/>
    <w:rsid w:val="00FA08FE"/>
    <w:rsid w:val="00FA1811"/>
    <w:rsid w:val="00FA1A79"/>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06B9"/>
    <w:rsid w:val="00FC23A7"/>
    <w:rsid w:val="00FC26CA"/>
    <w:rsid w:val="00FC3BBC"/>
    <w:rsid w:val="00FC4209"/>
    <w:rsid w:val="00FC420F"/>
    <w:rsid w:val="00FC4C65"/>
    <w:rsid w:val="00FC51C8"/>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0EB5"/>
    <w:rsid w:val="00FE155B"/>
    <w:rsid w:val="00FE19AC"/>
    <w:rsid w:val="00FE2D07"/>
    <w:rsid w:val="00FE2E79"/>
    <w:rsid w:val="00FE38FA"/>
    <w:rsid w:val="00FE398F"/>
    <w:rsid w:val="00FE43D6"/>
    <w:rsid w:val="00FE4EA0"/>
    <w:rsid w:val="00FE5163"/>
    <w:rsid w:val="00FE5762"/>
    <w:rsid w:val="00FE59DC"/>
    <w:rsid w:val="00FE61D9"/>
    <w:rsid w:val="00FE71A0"/>
    <w:rsid w:val="00FE771B"/>
    <w:rsid w:val="00FF02F6"/>
    <w:rsid w:val="00FF04B9"/>
    <w:rsid w:val="00FF050A"/>
    <w:rsid w:val="00FF1188"/>
    <w:rsid w:val="00FF15DC"/>
    <w:rsid w:val="00FF29B8"/>
    <w:rsid w:val="00FF2A3F"/>
    <w:rsid w:val="00FF30ED"/>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65D3214C"/>
  <w15:docId w15:val="{A7D0177C-6B1E-48ED-8E5A-BAFEED102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undp.org/content/undp/en/home/librarypage/operations1/undp-social-and-environmental-screening-procedure.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tranet.undp.org/unit/bpps/DI/SES_Toolki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ndp.org/content/undp/en/home/librarypage/operations1/undp-social-and-environmental-screening-procedure.htm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El Salvador</GEFCountry>
    <Classification xmlns="ceb00776-aa5c-4fc8-b6fe-5f035152e4b6">Public</Classification>
    <Country1 xmlns="ceb00776-aa5c-4fc8-b6fe-5f035152e4b6" xsi:nil="true"/>
    <DocPrefix xmlns="ceb00776-aa5c-4fc8-b6fe-5f035152e4b6">Others</DocPrefix>
    <GEFID xmlns="ceb00776-aa5c-4fc8-b6fe-5f035152e4b6">9038</GEFID>
    <ProjectType xmlns="ceb00776-aa5c-4fc8-b6fe-5f035152e4b6">FSP</ProjectType>
    <GEFProjectID xmlns="ceb00776-aa5c-4fc8-b6fe-5f035152e4b6">c8e2fa45-df7c-e811-8124-3863bb2e1360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San Salvador Low-emission Urban Development Path </ProjectTitle>
    <TrustFundType xmlns="ceb00776-aa5c-4fc8-b6fe-5f035152e4b6">GET</TrustFundType>
    <TaxCatchAll xmlns="3e02667f-0271-471b-bd6e-11a2e16def1d" xsi:nil="true"/>
    <DocumentTitle xmlns="ceb00776-aa5c-4fc8-b6fe-5f035152e4b6">ANNEX E</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17EA53-6C92-4A16-A337-013AAC5D9A2C}">
  <ds:schemaRefs>
    <ds:schemaRef ds:uri="http://schemas.microsoft.com/sharepoint/v3/contenttype/forms"/>
  </ds:schemaRefs>
</ds:datastoreItem>
</file>

<file path=customXml/itemProps2.xml><?xml version="1.0" encoding="utf-8"?>
<ds:datastoreItem xmlns:ds="http://schemas.openxmlformats.org/officeDocument/2006/customXml" ds:itemID="{C158C535-0B16-43E7-A251-F06BCADC59EC}">
  <ds:schemaRefs>
    <ds:schemaRef ds:uri="http://schemas.microsoft.com/office/2006/metadata/properties"/>
    <ds:schemaRef ds:uri="http://schemas.microsoft.com/office/infopath/2007/PartnerControls"/>
    <ds:schemaRef ds:uri="7dc329d3-ec0f-4724-80ce-81d3b60953f2"/>
  </ds:schemaRefs>
</ds:datastoreItem>
</file>

<file path=customXml/itemProps3.xml><?xml version="1.0" encoding="utf-8"?>
<ds:datastoreItem xmlns:ds="http://schemas.openxmlformats.org/officeDocument/2006/customXml" ds:itemID="{07AD4162-FF70-4F97-AEF4-06E6BB4343E2}"/>
</file>

<file path=customXml/itemProps4.xml><?xml version="1.0" encoding="utf-8"?>
<ds:datastoreItem xmlns:ds="http://schemas.openxmlformats.org/officeDocument/2006/customXml" ds:itemID="{23BE1E7F-16E6-4B2E-829A-0FCC7C76F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3626</Words>
  <Characters>20673</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24251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Melissa Hernandez</cp:lastModifiedBy>
  <cp:revision>2</cp:revision>
  <cp:lastPrinted>2014-12-09T19:35:00Z</cp:lastPrinted>
  <dcterms:created xsi:type="dcterms:W3CDTF">2018-11-20T16:56:00Z</dcterms:created>
  <dcterms:modified xsi:type="dcterms:W3CDTF">2018-11-20T16:56:00Z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